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138" w:rsidRPr="00C72A66" w:rsidRDefault="004F2138" w:rsidP="002461E5">
      <w:pPr>
        <w:spacing w:line="276" w:lineRule="auto"/>
      </w:pPr>
    </w:p>
    <w:tbl>
      <w:tblPr>
        <w:tblW w:w="9260" w:type="dxa"/>
        <w:tblLayout w:type="fixed"/>
        <w:tblLook w:val="04A0"/>
      </w:tblPr>
      <w:tblGrid>
        <w:gridCol w:w="2267"/>
        <w:gridCol w:w="5131"/>
        <w:gridCol w:w="1862"/>
      </w:tblGrid>
      <w:tr w:rsidR="00010C49" w:rsidRPr="00CE75E0" w:rsidTr="008C6D52">
        <w:trPr>
          <w:trHeight w:val="1964"/>
        </w:trPr>
        <w:tc>
          <w:tcPr>
            <w:tcW w:w="2267" w:type="dxa"/>
            <w:hideMark/>
          </w:tcPr>
          <w:p w:rsidR="00010C49" w:rsidRPr="00CE75E0" w:rsidRDefault="00010C49" w:rsidP="008C6D52">
            <w:pPr>
              <w:pStyle w:val="Header"/>
              <w:spacing w:line="360" w:lineRule="auto"/>
              <w:rPr>
                <w:sz w:val="24"/>
              </w:rPr>
            </w:pPr>
            <w:r w:rsidRPr="00CE75E0">
              <w:rPr>
                <w:rFonts w:ascii="Times New Roman" w:eastAsia="SimSun" w:hAnsi="Times New Roman"/>
                <w:noProof/>
                <w:sz w:val="24"/>
                <w:lang w:val="en-US"/>
              </w:rPr>
              <w:drawing>
                <wp:inline distT="0" distB="0" distL="0" distR="0">
                  <wp:extent cx="952500" cy="1181100"/>
                  <wp:effectExtent l="19050" t="0" r="0" b="0"/>
                  <wp:docPr id="1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srcRect/>
                          <a:stretch>
                            <a:fillRect/>
                          </a:stretch>
                        </pic:blipFill>
                        <pic:spPr bwMode="auto">
                          <a:xfrm>
                            <a:off x="0" y="0"/>
                            <a:ext cx="952500" cy="1181100"/>
                          </a:xfrm>
                          <a:prstGeom prst="rect">
                            <a:avLst/>
                          </a:prstGeom>
                          <a:noFill/>
                          <a:ln w="9525">
                            <a:noFill/>
                            <a:miter lim="800000"/>
                            <a:headEnd/>
                            <a:tailEnd/>
                          </a:ln>
                        </pic:spPr>
                      </pic:pic>
                    </a:graphicData>
                  </a:graphic>
                </wp:inline>
              </w:drawing>
            </w:r>
          </w:p>
        </w:tc>
        <w:tc>
          <w:tcPr>
            <w:tcW w:w="5131" w:type="dxa"/>
          </w:tcPr>
          <w:p w:rsidR="00010C49" w:rsidRPr="00646622" w:rsidRDefault="00010C49" w:rsidP="008C6D52">
            <w:pPr>
              <w:pStyle w:val="BodyText2"/>
              <w:tabs>
                <w:tab w:val="left" w:pos="1305"/>
                <w:tab w:val="center" w:pos="3474"/>
                <w:tab w:val="left" w:pos="7380"/>
              </w:tabs>
              <w:spacing w:line="360" w:lineRule="auto"/>
              <w:jc w:val="center"/>
              <w:rPr>
                <w:b/>
              </w:rPr>
            </w:pPr>
            <w:r w:rsidRPr="00646622">
              <w:rPr>
                <w:b/>
                <w:szCs w:val="22"/>
              </w:rPr>
              <w:t>REPUBLIKA E KOSOVËS</w:t>
            </w:r>
          </w:p>
          <w:p w:rsidR="00010C49" w:rsidRPr="00646622" w:rsidRDefault="00010C49" w:rsidP="008C6D52">
            <w:pPr>
              <w:pStyle w:val="BodyText2"/>
              <w:tabs>
                <w:tab w:val="left" w:pos="1305"/>
                <w:tab w:val="center" w:pos="3474"/>
                <w:tab w:val="left" w:pos="7380"/>
              </w:tabs>
              <w:spacing w:line="360" w:lineRule="auto"/>
              <w:jc w:val="center"/>
            </w:pPr>
            <w:r w:rsidRPr="00646622">
              <w:rPr>
                <w:szCs w:val="22"/>
              </w:rPr>
              <w:t>Republika Kosovo - Republic of Kosovo</w:t>
            </w:r>
          </w:p>
          <w:p w:rsidR="00010C49" w:rsidRPr="00646622" w:rsidRDefault="00010C49" w:rsidP="008C6D52">
            <w:pPr>
              <w:pStyle w:val="BodyText2"/>
              <w:tabs>
                <w:tab w:val="left" w:pos="7380"/>
              </w:tabs>
              <w:spacing w:line="360" w:lineRule="auto"/>
              <w:jc w:val="center"/>
            </w:pPr>
            <w:r w:rsidRPr="00646622">
              <w:rPr>
                <w:b/>
                <w:szCs w:val="22"/>
              </w:rPr>
              <w:t>ODA E FARMACISTËVE TË KOSOVËS</w:t>
            </w:r>
            <w:r w:rsidRPr="00646622">
              <w:rPr>
                <w:szCs w:val="22"/>
              </w:rPr>
              <w:br/>
              <w:t>Komora Farmaceuta Kosova</w:t>
            </w:r>
          </w:p>
          <w:p w:rsidR="00010C49" w:rsidRPr="00646622" w:rsidRDefault="00010C49" w:rsidP="008C6D52">
            <w:pPr>
              <w:pStyle w:val="BodyText2"/>
              <w:tabs>
                <w:tab w:val="left" w:pos="7380"/>
              </w:tabs>
              <w:spacing w:line="360" w:lineRule="auto"/>
              <w:jc w:val="center"/>
            </w:pPr>
            <w:r w:rsidRPr="00646622">
              <w:rPr>
                <w:szCs w:val="22"/>
              </w:rPr>
              <w:t>Kosova Chamber of Pharmacists</w:t>
            </w:r>
          </w:p>
        </w:tc>
        <w:tc>
          <w:tcPr>
            <w:tcW w:w="1862" w:type="dxa"/>
          </w:tcPr>
          <w:p w:rsidR="00010C49" w:rsidRPr="00646622" w:rsidRDefault="00010C49" w:rsidP="008C6D52">
            <w:pPr>
              <w:spacing w:line="360" w:lineRule="auto"/>
              <w:rPr>
                <w:rFonts w:eastAsia="SimSun"/>
                <w:noProof/>
              </w:rPr>
            </w:pPr>
          </w:p>
          <w:p w:rsidR="00010C49" w:rsidRPr="00646622" w:rsidRDefault="00010C49" w:rsidP="008C6D52">
            <w:pPr>
              <w:spacing w:line="360" w:lineRule="auto"/>
              <w:ind w:left="826"/>
              <w:rPr>
                <w:rFonts w:eastAsia="SimSun"/>
              </w:rPr>
            </w:pPr>
            <w:r w:rsidRPr="00646622">
              <w:rPr>
                <w:rFonts w:eastAsia="SimSun"/>
                <w:noProof/>
                <w:lang w:val="en-US" w:eastAsia="en-US"/>
              </w:rPr>
              <w:drawing>
                <wp:anchor distT="0" distB="0" distL="114300" distR="114300" simplePos="0" relativeHeight="251659264" behindDoc="1" locked="0" layoutInCell="1" allowOverlap="1">
                  <wp:simplePos x="0" y="0"/>
                  <wp:positionH relativeFrom="column">
                    <wp:posOffset>36195</wp:posOffset>
                  </wp:positionH>
                  <wp:positionV relativeFrom="paragraph">
                    <wp:posOffset>-395605</wp:posOffset>
                  </wp:positionV>
                  <wp:extent cx="1390650" cy="1552575"/>
                  <wp:effectExtent l="0" t="0" r="0" b="0"/>
                  <wp:wrapNone/>
                  <wp:docPr id="12" name="Picture 0" descr="OFK SHENJA TRANSPARENT-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FK SHENJA TRANSPARENT-08.png"/>
                          <pic:cNvPicPr>
                            <a:picLocks noChangeAspect="1" noChangeArrowheads="1"/>
                          </pic:cNvPicPr>
                        </pic:nvPicPr>
                        <pic:blipFill>
                          <a:blip r:embed="rId8" cstate="print"/>
                          <a:srcRect/>
                          <a:stretch>
                            <a:fillRect/>
                          </a:stretch>
                        </pic:blipFill>
                        <pic:spPr bwMode="auto">
                          <a:xfrm>
                            <a:off x="0" y="0"/>
                            <a:ext cx="1390650" cy="1552575"/>
                          </a:xfrm>
                          <a:prstGeom prst="rect">
                            <a:avLst/>
                          </a:prstGeom>
                          <a:noFill/>
                          <a:ln w="9525">
                            <a:noFill/>
                            <a:miter lim="800000"/>
                            <a:headEnd/>
                            <a:tailEnd/>
                          </a:ln>
                        </pic:spPr>
                      </pic:pic>
                    </a:graphicData>
                  </a:graphic>
                </wp:anchor>
              </w:drawing>
            </w:r>
          </w:p>
        </w:tc>
      </w:tr>
    </w:tbl>
    <w:p w:rsidR="004F2138" w:rsidRPr="00C72A66" w:rsidRDefault="004F2138" w:rsidP="002461E5">
      <w:pPr>
        <w:spacing w:line="276" w:lineRule="auto"/>
      </w:pPr>
    </w:p>
    <w:p w:rsidR="004F2138" w:rsidRPr="00C72A66" w:rsidRDefault="004F2138" w:rsidP="002461E5">
      <w:pPr>
        <w:spacing w:line="276" w:lineRule="auto"/>
      </w:pPr>
    </w:p>
    <w:p w:rsidR="004F2138" w:rsidRPr="00C72A66" w:rsidRDefault="004F2138" w:rsidP="002461E5">
      <w:pPr>
        <w:pStyle w:val="NoSpacing"/>
        <w:spacing w:line="276" w:lineRule="auto"/>
        <w:jc w:val="center"/>
        <w:rPr>
          <w:rFonts w:ascii="Times New Roman" w:hAnsi="Times New Roman" w:cs="Times New Roman"/>
          <w:b/>
          <w:sz w:val="28"/>
          <w:szCs w:val="28"/>
          <w:lang w:val="sq-AL"/>
        </w:rPr>
      </w:pPr>
      <w:r w:rsidRPr="00C72A66">
        <w:rPr>
          <w:rFonts w:ascii="Times New Roman" w:hAnsi="Times New Roman" w:cs="Times New Roman"/>
          <w:b/>
          <w:sz w:val="28"/>
          <w:szCs w:val="28"/>
          <w:lang w:val="sq-AL"/>
        </w:rPr>
        <w:t>S</w:t>
      </w:r>
      <w:r w:rsidR="00FD714B" w:rsidRPr="00C72A66">
        <w:rPr>
          <w:rFonts w:ascii="Times New Roman" w:hAnsi="Times New Roman" w:cs="Times New Roman"/>
          <w:b/>
          <w:sz w:val="28"/>
          <w:szCs w:val="28"/>
          <w:lang w:val="sq-AL"/>
        </w:rPr>
        <w:t>ISTEMI I AKREDITIMIT T</w:t>
      </w:r>
      <w:r w:rsidR="008A149C" w:rsidRPr="00C72A66">
        <w:rPr>
          <w:rFonts w:ascii="Times New Roman" w:hAnsi="Times New Roman" w:cs="Times New Roman"/>
          <w:b/>
          <w:sz w:val="28"/>
          <w:szCs w:val="28"/>
          <w:lang w:val="sq-AL"/>
        </w:rPr>
        <w:t>Ë</w:t>
      </w:r>
      <w:r w:rsidR="00FD714B" w:rsidRPr="00C72A66">
        <w:rPr>
          <w:rFonts w:ascii="Times New Roman" w:hAnsi="Times New Roman" w:cs="Times New Roman"/>
          <w:b/>
          <w:sz w:val="28"/>
          <w:szCs w:val="28"/>
          <w:lang w:val="sq-AL"/>
        </w:rPr>
        <w:t xml:space="preserve"> AKTIVITETEVE T</w:t>
      </w:r>
      <w:r w:rsidR="008A149C" w:rsidRPr="00C72A66">
        <w:rPr>
          <w:rFonts w:ascii="Times New Roman" w:hAnsi="Times New Roman" w:cs="Times New Roman"/>
          <w:b/>
          <w:sz w:val="28"/>
          <w:szCs w:val="28"/>
          <w:lang w:val="sq-AL"/>
        </w:rPr>
        <w:t>Ë</w:t>
      </w:r>
      <w:r w:rsidR="00FD714B" w:rsidRPr="00C72A66">
        <w:rPr>
          <w:rFonts w:ascii="Times New Roman" w:hAnsi="Times New Roman" w:cs="Times New Roman"/>
          <w:b/>
          <w:sz w:val="28"/>
          <w:szCs w:val="28"/>
          <w:lang w:val="sq-AL"/>
        </w:rPr>
        <w:t xml:space="preserve"> </w:t>
      </w:r>
      <w:r w:rsidRPr="00C72A66">
        <w:rPr>
          <w:rFonts w:ascii="Times New Roman" w:hAnsi="Times New Roman" w:cs="Times New Roman"/>
          <w:b/>
          <w:sz w:val="28"/>
          <w:szCs w:val="28"/>
          <w:lang w:val="sq-AL"/>
        </w:rPr>
        <w:t>EVP-së</w:t>
      </w:r>
    </w:p>
    <w:p w:rsidR="004F2138" w:rsidRPr="00C72A66" w:rsidRDefault="004F2138" w:rsidP="002461E5">
      <w:pPr>
        <w:spacing w:line="276" w:lineRule="auto"/>
        <w:rPr>
          <w:sz w:val="20"/>
          <w:szCs w:val="20"/>
        </w:rPr>
      </w:pPr>
    </w:p>
    <w:tbl>
      <w:tblPr>
        <w:tblW w:w="0" w:type="auto"/>
        <w:tblBorders>
          <w:top w:val="single" w:sz="4" w:space="0" w:color="auto"/>
          <w:left w:val="single" w:sz="4" w:space="0" w:color="auto"/>
          <w:bottom w:val="single" w:sz="4" w:space="0" w:color="auto"/>
          <w:right w:val="single" w:sz="4" w:space="0" w:color="auto"/>
        </w:tblBorders>
        <w:shd w:val="pct25" w:color="auto" w:fill="C0C0C0"/>
        <w:tblLook w:val="01E0"/>
      </w:tblPr>
      <w:tblGrid>
        <w:gridCol w:w="9288"/>
      </w:tblGrid>
      <w:tr w:rsidR="004F2138" w:rsidRPr="00C72A66" w:rsidTr="001D75C7">
        <w:tc>
          <w:tcPr>
            <w:tcW w:w="9288" w:type="dxa"/>
            <w:tcBorders>
              <w:top w:val="single" w:sz="4" w:space="0" w:color="auto"/>
              <w:left w:val="single" w:sz="4" w:space="0" w:color="auto"/>
              <w:bottom w:val="nil"/>
              <w:right w:val="single" w:sz="4" w:space="0" w:color="auto"/>
            </w:tcBorders>
            <w:shd w:val="pct25" w:color="auto" w:fill="C0C0C0"/>
            <w:hideMark/>
          </w:tcPr>
          <w:p w:rsidR="004F2138" w:rsidRPr="00C72A66" w:rsidRDefault="00FD714B" w:rsidP="002461E5">
            <w:pPr>
              <w:pBdr>
                <w:top w:val="single" w:sz="4" w:space="1" w:color="auto" w:shadow="1"/>
                <w:left w:val="single" w:sz="4" w:space="4" w:color="auto" w:shadow="1"/>
                <w:bottom w:val="single" w:sz="4" w:space="1" w:color="auto" w:shadow="1"/>
                <w:right w:val="single" w:sz="4" w:space="4" w:color="auto" w:shadow="1"/>
              </w:pBdr>
              <w:shd w:val="clear" w:color="auto" w:fill="F3F3F3"/>
              <w:spacing w:line="276" w:lineRule="auto"/>
              <w:rPr>
                <w:b/>
                <w:lang w:eastAsia="hr-HR"/>
              </w:rPr>
            </w:pPr>
            <w:r w:rsidRPr="00C72A66">
              <w:rPr>
                <w:b/>
                <w:sz w:val="22"/>
                <w:szCs w:val="22"/>
              </w:rPr>
              <w:t>ORGANIZATORI</w:t>
            </w:r>
            <w:r w:rsidR="004F2138" w:rsidRPr="00C72A66">
              <w:rPr>
                <w:b/>
                <w:sz w:val="22"/>
                <w:szCs w:val="22"/>
              </w:rPr>
              <w:t>:</w:t>
            </w:r>
          </w:p>
        </w:tc>
      </w:tr>
      <w:tr w:rsidR="004F2138" w:rsidRPr="00C72A66" w:rsidTr="001D75C7">
        <w:tc>
          <w:tcPr>
            <w:tcW w:w="9288" w:type="dxa"/>
            <w:tcBorders>
              <w:top w:val="nil"/>
              <w:left w:val="single" w:sz="4" w:space="0" w:color="auto"/>
              <w:bottom w:val="nil"/>
              <w:right w:val="single" w:sz="4" w:space="0" w:color="auto"/>
            </w:tcBorders>
            <w:shd w:val="pct25" w:color="auto" w:fill="C0C0C0"/>
            <w:hideMark/>
          </w:tcPr>
          <w:p w:rsidR="004F2138" w:rsidRPr="00C72A66" w:rsidRDefault="00FD714B" w:rsidP="002461E5">
            <w:pPr>
              <w:pBdr>
                <w:top w:val="single" w:sz="4" w:space="1" w:color="auto" w:shadow="1"/>
                <w:left w:val="single" w:sz="4" w:space="4" w:color="auto" w:shadow="1"/>
                <w:bottom w:val="single" w:sz="4" w:space="1" w:color="auto" w:shadow="1"/>
                <w:right w:val="single" w:sz="4" w:space="4" w:color="auto" w:shadow="1"/>
              </w:pBdr>
              <w:shd w:val="clear" w:color="auto" w:fill="F3F3F3"/>
              <w:spacing w:line="276" w:lineRule="auto"/>
              <w:rPr>
                <w:b/>
                <w:color w:val="000000"/>
                <w:lang w:eastAsia="hr-HR"/>
              </w:rPr>
            </w:pPr>
            <w:r w:rsidRPr="00C72A66">
              <w:rPr>
                <w:b/>
                <w:color w:val="000000"/>
                <w:sz w:val="22"/>
                <w:szCs w:val="22"/>
              </w:rPr>
              <w:t>EM</w:t>
            </w:r>
            <w:r w:rsidR="008A149C" w:rsidRPr="00C72A66">
              <w:rPr>
                <w:b/>
                <w:color w:val="000000"/>
                <w:sz w:val="22"/>
                <w:szCs w:val="22"/>
              </w:rPr>
              <w:t>Ë</w:t>
            </w:r>
            <w:r w:rsidRPr="00C72A66">
              <w:rPr>
                <w:b/>
                <w:color w:val="000000"/>
                <w:sz w:val="22"/>
                <w:szCs w:val="22"/>
              </w:rPr>
              <w:t>RTIMI I AKTIVITETIT</w:t>
            </w:r>
            <w:r w:rsidR="004F2138" w:rsidRPr="00C72A66">
              <w:rPr>
                <w:b/>
                <w:color w:val="000000"/>
                <w:sz w:val="22"/>
                <w:szCs w:val="22"/>
              </w:rPr>
              <w:t>:</w:t>
            </w:r>
          </w:p>
        </w:tc>
      </w:tr>
      <w:tr w:rsidR="004F2138" w:rsidRPr="00C72A66" w:rsidTr="001D75C7">
        <w:tc>
          <w:tcPr>
            <w:tcW w:w="9288" w:type="dxa"/>
            <w:tcBorders>
              <w:top w:val="nil"/>
              <w:left w:val="single" w:sz="4" w:space="0" w:color="auto"/>
              <w:bottom w:val="nil"/>
              <w:right w:val="single" w:sz="4" w:space="0" w:color="auto"/>
            </w:tcBorders>
            <w:shd w:val="pct25" w:color="auto" w:fill="C0C0C0"/>
            <w:hideMark/>
          </w:tcPr>
          <w:p w:rsidR="004F2138" w:rsidRPr="00C72A66" w:rsidRDefault="00FD714B" w:rsidP="002461E5">
            <w:pPr>
              <w:pBdr>
                <w:top w:val="single" w:sz="4" w:space="1" w:color="auto" w:shadow="1"/>
                <w:left w:val="single" w:sz="4" w:space="4" w:color="auto" w:shadow="1"/>
                <w:bottom w:val="single" w:sz="4" w:space="1" w:color="auto" w:shadow="1"/>
                <w:right w:val="single" w:sz="4" w:space="4" w:color="auto" w:shadow="1"/>
              </w:pBdr>
              <w:shd w:val="clear" w:color="auto" w:fill="F3F3F3"/>
              <w:spacing w:line="276" w:lineRule="auto"/>
              <w:rPr>
                <w:b/>
                <w:lang w:eastAsia="hr-HR"/>
              </w:rPr>
            </w:pPr>
            <w:r w:rsidRPr="00C72A66">
              <w:rPr>
                <w:b/>
                <w:sz w:val="22"/>
                <w:szCs w:val="22"/>
              </w:rPr>
              <w:t>DATA</w:t>
            </w:r>
            <w:r w:rsidR="004F2138" w:rsidRPr="00C72A66">
              <w:rPr>
                <w:b/>
                <w:sz w:val="22"/>
                <w:szCs w:val="22"/>
              </w:rPr>
              <w:t>:</w:t>
            </w:r>
          </w:p>
        </w:tc>
      </w:tr>
    </w:tbl>
    <w:p w:rsidR="004F2138" w:rsidRPr="00C72A66" w:rsidRDefault="004F2138" w:rsidP="002461E5">
      <w:pPr>
        <w:spacing w:line="276"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3758"/>
        <w:gridCol w:w="2815"/>
        <w:gridCol w:w="2692"/>
      </w:tblGrid>
      <w:tr w:rsidR="00E318D3" w:rsidRPr="00C72A66" w:rsidTr="00E318D3">
        <w:tc>
          <w:tcPr>
            <w:tcW w:w="3758" w:type="dxa"/>
            <w:tcBorders>
              <w:top w:val="single" w:sz="4" w:space="0" w:color="auto"/>
              <w:left w:val="single" w:sz="4" w:space="0" w:color="auto"/>
              <w:bottom w:val="single" w:sz="4" w:space="0" w:color="auto"/>
              <w:right w:val="single" w:sz="4" w:space="0" w:color="auto"/>
            </w:tcBorders>
            <w:shd w:val="clear" w:color="auto" w:fill="C0C0C0"/>
          </w:tcPr>
          <w:p w:rsidR="00E318D3" w:rsidRPr="00C72A66" w:rsidRDefault="00E318D3" w:rsidP="002461E5">
            <w:pPr>
              <w:spacing w:line="276" w:lineRule="auto"/>
              <w:jc w:val="center"/>
              <w:rPr>
                <w:b/>
                <w:lang w:eastAsia="hr-HR"/>
              </w:rPr>
            </w:pPr>
          </w:p>
          <w:p w:rsidR="00E318D3" w:rsidRPr="00C72A66" w:rsidRDefault="00E318D3" w:rsidP="002461E5">
            <w:pPr>
              <w:spacing w:line="276" w:lineRule="auto"/>
              <w:jc w:val="center"/>
              <w:rPr>
                <w:b/>
                <w:lang w:eastAsia="hr-HR"/>
              </w:rPr>
            </w:pPr>
            <w:r w:rsidRPr="00C72A66">
              <w:rPr>
                <w:b/>
                <w:sz w:val="22"/>
                <w:szCs w:val="22"/>
              </w:rPr>
              <w:t>LLOJI I AKTIVITETIT TË EVP-së</w:t>
            </w:r>
          </w:p>
        </w:tc>
        <w:tc>
          <w:tcPr>
            <w:tcW w:w="2815" w:type="dxa"/>
            <w:tcBorders>
              <w:top w:val="single" w:sz="4" w:space="0" w:color="auto"/>
              <w:left w:val="single" w:sz="4" w:space="0" w:color="auto"/>
              <w:bottom w:val="single" w:sz="4" w:space="0" w:color="auto"/>
              <w:right w:val="single" w:sz="4" w:space="0" w:color="auto"/>
            </w:tcBorders>
            <w:shd w:val="clear" w:color="auto" w:fill="C0C0C0"/>
          </w:tcPr>
          <w:p w:rsidR="00E318D3" w:rsidRPr="00C72A66" w:rsidRDefault="00E318D3" w:rsidP="002461E5">
            <w:pPr>
              <w:spacing w:line="276" w:lineRule="auto"/>
              <w:jc w:val="center"/>
              <w:rPr>
                <w:b/>
                <w:lang w:eastAsia="hr-HR"/>
              </w:rPr>
            </w:pPr>
          </w:p>
          <w:p w:rsidR="00E318D3" w:rsidRPr="00C72A66" w:rsidRDefault="00E318D3" w:rsidP="002461E5">
            <w:pPr>
              <w:spacing w:line="276" w:lineRule="auto"/>
              <w:jc w:val="center"/>
              <w:rPr>
                <w:b/>
                <w:lang w:eastAsia="hr-HR"/>
              </w:rPr>
            </w:pPr>
            <w:r w:rsidRPr="00C72A66">
              <w:rPr>
                <w:b/>
                <w:sz w:val="22"/>
                <w:szCs w:val="22"/>
                <w:lang w:eastAsia="hr-HR"/>
              </w:rPr>
              <w:t>PJESËMARRJA</w:t>
            </w:r>
          </w:p>
          <w:p w:rsidR="00E318D3" w:rsidRPr="00C72A66" w:rsidRDefault="00E318D3" w:rsidP="002461E5">
            <w:pPr>
              <w:spacing w:line="276" w:lineRule="auto"/>
              <w:jc w:val="center"/>
              <w:rPr>
                <w:b/>
                <w:lang w:eastAsia="hr-HR"/>
              </w:rPr>
            </w:pPr>
          </w:p>
        </w:tc>
        <w:tc>
          <w:tcPr>
            <w:tcW w:w="2692" w:type="dxa"/>
            <w:tcBorders>
              <w:top w:val="single" w:sz="4" w:space="0" w:color="auto"/>
              <w:left w:val="single" w:sz="4" w:space="0" w:color="auto"/>
              <w:bottom w:val="single" w:sz="4" w:space="0" w:color="auto"/>
              <w:right w:val="single" w:sz="4" w:space="0" w:color="auto"/>
            </w:tcBorders>
            <w:shd w:val="clear" w:color="auto" w:fill="C0C0C0"/>
          </w:tcPr>
          <w:p w:rsidR="00E318D3" w:rsidRPr="00C72A66" w:rsidRDefault="00E318D3" w:rsidP="002461E5">
            <w:pPr>
              <w:spacing w:line="276" w:lineRule="auto"/>
              <w:jc w:val="center"/>
              <w:rPr>
                <w:b/>
                <w:lang w:eastAsia="hr-HR"/>
              </w:rPr>
            </w:pPr>
          </w:p>
          <w:p w:rsidR="00E318D3" w:rsidRPr="00C72A66" w:rsidRDefault="00E318D3" w:rsidP="002461E5">
            <w:pPr>
              <w:spacing w:line="276" w:lineRule="auto"/>
              <w:jc w:val="center"/>
              <w:rPr>
                <w:b/>
                <w:lang w:eastAsia="hr-HR"/>
              </w:rPr>
            </w:pPr>
            <w:r w:rsidRPr="00C72A66">
              <w:rPr>
                <w:b/>
                <w:sz w:val="22"/>
                <w:szCs w:val="22"/>
              </w:rPr>
              <w:t>NUMRI I PIKËVE</w:t>
            </w:r>
          </w:p>
        </w:tc>
      </w:tr>
    </w:tbl>
    <w:p w:rsidR="004F2138" w:rsidRPr="00C72A66" w:rsidRDefault="004F2138" w:rsidP="002461E5">
      <w:pPr>
        <w:spacing w:line="276" w:lineRule="auto"/>
        <w:rPr>
          <w:b/>
          <w:sz w:val="20"/>
          <w:szCs w:val="20"/>
          <w:lang w:eastAsia="hr-HR"/>
        </w:rPr>
      </w:pPr>
    </w:p>
    <w:p w:rsidR="004F2138" w:rsidRPr="00C72A66" w:rsidRDefault="004F2138" w:rsidP="002461E5">
      <w:pPr>
        <w:shd w:val="clear" w:color="auto" w:fill="FFFFFF"/>
        <w:spacing w:line="276" w:lineRule="auto"/>
        <w:rPr>
          <w:b/>
          <w:sz w:val="22"/>
          <w:szCs w:val="22"/>
        </w:rPr>
      </w:pPr>
      <w:r w:rsidRPr="00C72A66">
        <w:rPr>
          <w:b/>
          <w:sz w:val="22"/>
          <w:szCs w:val="22"/>
        </w:rPr>
        <w:t>KONGRESET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2"/>
        <w:gridCol w:w="1223"/>
        <w:gridCol w:w="1622"/>
        <w:gridCol w:w="2618"/>
      </w:tblGrid>
      <w:tr w:rsidR="009B2432" w:rsidRPr="00C72A66" w:rsidTr="00E318D3">
        <w:trPr>
          <w:trHeight w:val="305"/>
        </w:trPr>
        <w:tc>
          <w:tcPr>
            <w:tcW w:w="3802" w:type="dxa"/>
            <w:vMerge w:val="restart"/>
            <w:tcBorders>
              <w:top w:val="single" w:sz="4" w:space="0" w:color="auto"/>
              <w:left w:val="single" w:sz="4" w:space="0" w:color="auto"/>
              <w:bottom w:val="single" w:sz="4" w:space="0" w:color="auto"/>
              <w:right w:val="single" w:sz="4" w:space="0" w:color="auto"/>
            </w:tcBorders>
          </w:tcPr>
          <w:p w:rsidR="009B2432" w:rsidRPr="00C72A66" w:rsidRDefault="009B2432" w:rsidP="009B2432">
            <w:pPr>
              <w:spacing w:line="276" w:lineRule="auto"/>
              <w:rPr>
                <w:b/>
                <w:sz w:val="20"/>
                <w:szCs w:val="20"/>
                <w:lang w:eastAsia="hr-HR"/>
              </w:rPr>
            </w:pPr>
          </w:p>
          <w:p w:rsidR="009B2432" w:rsidRPr="00C72A66" w:rsidRDefault="009B2432" w:rsidP="009B2432">
            <w:pPr>
              <w:spacing w:line="276" w:lineRule="auto"/>
              <w:rPr>
                <w:b/>
                <w:sz w:val="20"/>
                <w:szCs w:val="20"/>
                <w:lang w:eastAsia="hr-HR"/>
              </w:rPr>
            </w:pPr>
            <w:r w:rsidRPr="00C72A66">
              <w:rPr>
                <w:sz w:val="20"/>
                <w:szCs w:val="20"/>
              </w:rPr>
              <w:t>Kongresi/konferenca vendore</w:t>
            </w:r>
          </w:p>
        </w:tc>
        <w:tc>
          <w:tcPr>
            <w:tcW w:w="1223" w:type="dxa"/>
            <w:vMerge w:val="restart"/>
            <w:tcBorders>
              <w:top w:val="single" w:sz="4" w:space="0" w:color="auto"/>
              <w:left w:val="single" w:sz="4" w:space="0" w:color="auto"/>
              <w:right w:val="single" w:sz="4" w:space="0" w:color="auto"/>
            </w:tcBorders>
            <w:hideMark/>
          </w:tcPr>
          <w:p w:rsidR="009B2432" w:rsidRPr="00C72A66" w:rsidRDefault="009B2432" w:rsidP="009B2432">
            <w:pPr>
              <w:spacing w:line="276" w:lineRule="auto"/>
              <w:rPr>
                <w:sz w:val="20"/>
                <w:szCs w:val="20"/>
              </w:rPr>
            </w:pPr>
          </w:p>
          <w:p w:rsidR="009B2432" w:rsidRPr="00C72A66" w:rsidRDefault="009B2432" w:rsidP="009B2432">
            <w:pPr>
              <w:spacing w:line="276" w:lineRule="auto"/>
              <w:rPr>
                <w:sz w:val="20"/>
                <w:szCs w:val="20"/>
              </w:rPr>
            </w:pPr>
            <w:r w:rsidRPr="00C72A66">
              <w:rPr>
                <w:sz w:val="20"/>
                <w:szCs w:val="20"/>
              </w:rPr>
              <w:t>Aktive</w:t>
            </w:r>
          </w:p>
          <w:p w:rsidR="009B2432" w:rsidRPr="00C72A66" w:rsidRDefault="009B2432" w:rsidP="009B2432">
            <w:pPr>
              <w:spacing w:line="276" w:lineRule="auto"/>
              <w:rPr>
                <w:sz w:val="20"/>
                <w:szCs w:val="20"/>
              </w:rPr>
            </w:pPr>
          </w:p>
          <w:p w:rsidR="009B2432" w:rsidRPr="00C72A66" w:rsidRDefault="009B2432" w:rsidP="009B2432">
            <w:pPr>
              <w:spacing w:line="276" w:lineRule="auto"/>
              <w:rPr>
                <w:b/>
                <w:sz w:val="20"/>
                <w:szCs w:val="20"/>
                <w:lang w:eastAsia="hr-HR"/>
              </w:rPr>
            </w:pPr>
          </w:p>
        </w:tc>
        <w:tc>
          <w:tcPr>
            <w:tcW w:w="1622" w:type="dxa"/>
            <w:tcBorders>
              <w:top w:val="single" w:sz="4" w:space="0" w:color="auto"/>
              <w:left w:val="single" w:sz="4" w:space="0" w:color="auto"/>
              <w:bottom w:val="single" w:sz="4" w:space="0" w:color="auto"/>
              <w:right w:val="single" w:sz="4" w:space="0" w:color="auto"/>
            </w:tcBorders>
            <w:hideMark/>
          </w:tcPr>
          <w:p w:rsidR="009B2432" w:rsidRPr="00C72A66" w:rsidRDefault="009B2432" w:rsidP="009B2432">
            <w:pPr>
              <w:spacing w:line="276" w:lineRule="auto"/>
              <w:rPr>
                <w:b/>
                <w:sz w:val="20"/>
                <w:szCs w:val="20"/>
                <w:lang w:eastAsia="hr-HR"/>
              </w:rPr>
            </w:pPr>
            <w:r w:rsidRPr="00C72A66">
              <w:rPr>
                <w:sz w:val="20"/>
                <w:szCs w:val="20"/>
              </w:rPr>
              <w:t>Ligjërues i ftuar</w:t>
            </w:r>
          </w:p>
        </w:tc>
        <w:tc>
          <w:tcPr>
            <w:tcW w:w="2618" w:type="dxa"/>
            <w:tcBorders>
              <w:top w:val="single" w:sz="4" w:space="0" w:color="auto"/>
              <w:left w:val="single" w:sz="4" w:space="0" w:color="auto"/>
              <w:bottom w:val="single" w:sz="4" w:space="0" w:color="auto"/>
              <w:right w:val="single" w:sz="4" w:space="0" w:color="auto"/>
            </w:tcBorders>
          </w:tcPr>
          <w:p w:rsidR="009B2432" w:rsidRDefault="009B2432" w:rsidP="009B2432">
            <w:pPr>
              <w:spacing w:line="276" w:lineRule="auto"/>
              <w:jc w:val="center"/>
              <w:rPr>
                <w:sz w:val="20"/>
                <w:szCs w:val="20"/>
                <w:lang w:eastAsia="hr-HR"/>
              </w:rPr>
            </w:pPr>
            <w:r>
              <w:rPr>
                <w:sz w:val="20"/>
                <w:szCs w:val="20"/>
              </w:rPr>
              <w:t>15</w:t>
            </w:r>
          </w:p>
          <w:p w:rsidR="009B2432" w:rsidRDefault="009B2432" w:rsidP="009B2432">
            <w:pPr>
              <w:spacing w:line="276" w:lineRule="auto"/>
              <w:jc w:val="center"/>
              <w:rPr>
                <w:sz w:val="20"/>
                <w:szCs w:val="20"/>
                <w:lang w:eastAsia="hr-HR"/>
              </w:rPr>
            </w:pPr>
          </w:p>
        </w:tc>
      </w:tr>
      <w:tr w:rsidR="009B2432" w:rsidRPr="00C72A66" w:rsidTr="00E318D3">
        <w:trPr>
          <w:trHeight w:val="210"/>
        </w:trPr>
        <w:tc>
          <w:tcPr>
            <w:tcW w:w="3802" w:type="dxa"/>
            <w:vMerge/>
            <w:tcBorders>
              <w:top w:val="single" w:sz="4" w:space="0" w:color="auto"/>
              <w:left w:val="single" w:sz="4" w:space="0" w:color="auto"/>
              <w:bottom w:val="single" w:sz="4" w:space="0" w:color="auto"/>
              <w:right w:val="single" w:sz="4" w:space="0" w:color="auto"/>
            </w:tcBorders>
          </w:tcPr>
          <w:p w:rsidR="009B2432" w:rsidRPr="00C72A66" w:rsidRDefault="009B2432" w:rsidP="009B2432">
            <w:pPr>
              <w:spacing w:line="276" w:lineRule="auto"/>
              <w:rPr>
                <w:b/>
                <w:sz w:val="20"/>
                <w:szCs w:val="20"/>
                <w:lang w:eastAsia="hr-HR"/>
              </w:rPr>
            </w:pPr>
          </w:p>
        </w:tc>
        <w:tc>
          <w:tcPr>
            <w:tcW w:w="1223" w:type="dxa"/>
            <w:vMerge/>
            <w:tcBorders>
              <w:left w:val="single" w:sz="4" w:space="0" w:color="auto"/>
              <w:right w:val="single" w:sz="4" w:space="0" w:color="auto"/>
            </w:tcBorders>
          </w:tcPr>
          <w:p w:rsidR="009B2432" w:rsidRPr="00C72A66" w:rsidRDefault="009B2432" w:rsidP="009B2432">
            <w:pPr>
              <w:spacing w:line="276" w:lineRule="auto"/>
              <w:rPr>
                <w:sz w:val="20"/>
                <w:szCs w:val="20"/>
              </w:rPr>
            </w:pPr>
          </w:p>
        </w:tc>
        <w:tc>
          <w:tcPr>
            <w:tcW w:w="1622" w:type="dxa"/>
            <w:tcBorders>
              <w:top w:val="single" w:sz="4" w:space="0" w:color="auto"/>
              <w:left w:val="single" w:sz="4" w:space="0" w:color="auto"/>
              <w:bottom w:val="single" w:sz="4" w:space="0" w:color="auto"/>
              <w:right w:val="single" w:sz="4" w:space="0" w:color="auto"/>
            </w:tcBorders>
          </w:tcPr>
          <w:p w:rsidR="009B2432" w:rsidRPr="00C72A66" w:rsidRDefault="009B2432" w:rsidP="009B2432">
            <w:pPr>
              <w:spacing w:line="276" w:lineRule="auto"/>
              <w:rPr>
                <w:sz w:val="20"/>
                <w:szCs w:val="20"/>
              </w:rPr>
            </w:pPr>
            <w:r w:rsidRPr="00C72A66">
              <w:rPr>
                <w:sz w:val="20"/>
                <w:szCs w:val="20"/>
              </w:rPr>
              <w:t>Prezantim oral</w:t>
            </w:r>
          </w:p>
        </w:tc>
        <w:tc>
          <w:tcPr>
            <w:tcW w:w="2618" w:type="dxa"/>
            <w:tcBorders>
              <w:top w:val="single" w:sz="4" w:space="0" w:color="auto"/>
              <w:left w:val="single" w:sz="4" w:space="0" w:color="auto"/>
              <w:bottom w:val="single" w:sz="4" w:space="0" w:color="auto"/>
              <w:right w:val="single" w:sz="4" w:space="0" w:color="auto"/>
            </w:tcBorders>
          </w:tcPr>
          <w:p w:rsidR="009B2432" w:rsidRDefault="009B2432" w:rsidP="009B2432">
            <w:pPr>
              <w:spacing w:line="276" w:lineRule="auto"/>
              <w:jc w:val="center"/>
              <w:rPr>
                <w:sz w:val="20"/>
                <w:szCs w:val="20"/>
              </w:rPr>
            </w:pPr>
            <w:r>
              <w:rPr>
                <w:sz w:val="20"/>
                <w:szCs w:val="20"/>
              </w:rPr>
              <w:t>13</w:t>
            </w:r>
          </w:p>
        </w:tc>
      </w:tr>
      <w:tr w:rsidR="009B2432" w:rsidRPr="00C72A66" w:rsidTr="00E318D3">
        <w:trPr>
          <w:trHeight w:val="225"/>
        </w:trPr>
        <w:tc>
          <w:tcPr>
            <w:tcW w:w="3802" w:type="dxa"/>
            <w:vMerge/>
            <w:tcBorders>
              <w:top w:val="single" w:sz="4" w:space="0" w:color="auto"/>
              <w:left w:val="single" w:sz="4" w:space="0" w:color="auto"/>
              <w:bottom w:val="single" w:sz="4" w:space="0" w:color="auto"/>
              <w:right w:val="single" w:sz="4" w:space="0" w:color="auto"/>
            </w:tcBorders>
          </w:tcPr>
          <w:p w:rsidR="009B2432" w:rsidRPr="00C72A66" w:rsidRDefault="009B2432" w:rsidP="009B2432">
            <w:pPr>
              <w:spacing w:line="276" w:lineRule="auto"/>
              <w:rPr>
                <w:b/>
                <w:sz w:val="20"/>
                <w:szCs w:val="20"/>
                <w:lang w:eastAsia="hr-HR"/>
              </w:rPr>
            </w:pPr>
          </w:p>
        </w:tc>
        <w:tc>
          <w:tcPr>
            <w:tcW w:w="1223" w:type="dxa"/>
            <w:vMerge/>
            <w:tcBorders>
              <w:left w:val="single" w:sz="4" w:space="0" w:color="auto"/>
              <w:bottom w:val="single" w:sz="4" w:space="0" w:color="auto"/>
              <w:right w:val="single" w:sz="4" w:space="0" w:color="auto"/>
            </w:tcBorders>
          </w:tcPr>
          <w:p w:rsidR="009B2432" w:rsidRPr="00C72A66" w:rsidRDefault="009B2432" w:rsidP="009B2432">
            <w:pPr>
              <w:spacing w:line="276" w:lineRule="auto"/>
              <w:rPr>
                <w:sz w:val="20"/>
                <w:szCs w:val="20"/>
              </w:rPr>
            </w:pPr>
          </w:p>
        </w:tc>
        <w:tc>
          <w:tcPr>
            <w:tcW w:w="1622" w:type="dxa"/>
            <w:tcBorders>
              <w:top w:val="single" w:sz="4" w:space="0" w:color="auto"/>
              <w:left w:val="single" w:sz="4" w:space="0" w:color="auto"/>
              <w:bottom w:val="single" w:sz="4" w:space="0" w:color="auto"/>
              <w:right w:val="single" w:sz="4" w:space="0" w:color="auto"/>
            </w:tcBorders>
          </w:tcPr>
          <w:p w:rsidR="009B2432" w:rsidRPr="00C72A66" w:rsidRDefault="009B2432" w:rsidP="009B2432">
            <w:pPr>
              <w:spacing w:line="276" w:lineRule="auto"/>
              <w:rPr>
                <w:sz w:val="20"/>
                <w:szCs w:val="20"/>
              </w:rPr>
            </w:pPr>
            <w:r w:rsidRPr="00C72A66">
              <w:rPr>
                <w:sz w:val="20"/>
                <w:szCs w:val="20"/>
              </w:rPr>
              <w:t>Poster prezantim</w:t>
            </w:r>
          </w:p>
        </w:tc>
        <w:tc>
          <w:tcPr>
            <w:tcW w:w="2618" w:type="dxa"/>
            <w:tcBorders>
              <w:top w:val="single" w:sz="4" w:space="0" w:color="auto"/>
              <w:left w:val="single" w:sz="4" w:space="0" w:color="auto"/>
              <w:bottom w:val="single" w:sz="4" w:space="0" w:color="auto"/>
              <w:right w:val="single" w:sz="4" w:space="0" w:color="auto"/>
            </w:tcBorders>
          </w:tcPr>
          <w:p w:rsidR="009B2432" w:rsidRDefault="009B2432" w:rsidP="009B2432">
            <w:pPr>
              <w:spacing w:line="276" w:lineRule="auto"/>
              <w:jc w:val="center"/>
              <w:rPr>
                <w:sz w:val="20"/>
                <w:szCs w:val="20"/>
              </w:rPr>
            </w:pPr>
            <w:r>
              <w:rPr>
                <w:sz w:val="20"/>
                <w:szCs w:val="20"/>
              </w:rPr>
              <w:t>1</w:t>
            </w:r>
            <w:r w:rsidR="00FD490E">
              <w:rPr>
                <w:sz w:val="20"/>
                <w:szCs w:val="20"/>
              </w:rPr>
              <w:t>1</w:t>
            </w:r>
          </w:p>
        </w:tc>
      </w:tr>
      <w:tr w:rsidR="009B2432" w:rsidRPr="00C72A66" w:rsidTr="00E318D3">
        <w:trPr>
          <w:trHeight w:val="232"/>
        </w:trPr>
        <w:tc>
          <w:tcPr>
            <w:tcW w:w="3802" w:type="dxa"/>
            <w:vMerge/>
            <w:tcBorders>
              <w:top w:val="single" w:sz="4" w:space="0" w:color="auto"/>
              <w:left w:val="single" w:sz="4" w:space="0" w:color="auto"/>
              <w:bottom w:val="single" w:sz="4" w:space="0" w:color="auto"/>
              <w:right w:val="single" w:sz="4" w:space="0" w:color="auto"/>
            </w:tcBorders>
            <w:vAlign w:val="center"/>
            <w:hideMark/>
          </w:tcPr>
          <w:p w:rsidR="009B2432" w:rsidRPr="00C72A66" w:rsidRDefault="009B2432" w:rsidP="009B2432">
            <w:pPr>
              <w:spacing w:line="276" w:lineRule="auto"/>
              <w:rPr>
                <w:b/>
                <w:sz w:val="20"/>
                <w:szCs w:val="20"/>
                <w:lang w:eastAsia="hr-HR"/>
              </w:rPr>
            </w:pPr>
          </w:p>
        </w:tc>
        <w:tc>
          <w:tcPr>
            <w:tcW w:w="1223" w:type="dxa"/>
            <w:tcBorders>
              <w:top w:val="single" w:sz="4" w:space="0" w:color="auto"/>
              <w:left w:val="single" w:sz="4" w:space="0" w:color="auto"/>
              <w:bottom w:val="single" w:sz="4" w:space="0" w:color="auto"/>
              <w:right w:val="single" w:sz="4" w:space="0" w:color="auto"/>
            </w:tcBorders>
            <w:hideMark/>
          </w:tcPr>
          <w:p w:rsidR="009B2432" w:rsidRPr="00C72A66" w:rsidRDefault="009B2432" w:rsidP="009B2432">
            <w:pPr>
              <w:spacing w:line="276" w:lineRule="auto"/>
              <w:rPr>
                <w:b/>
                <w:sz w:val="20"/>
                <w:szCs w:val="20"/>
                <w:lang w:eastAsia="hr-HR"/>
              </w:rPr>
            </w:pPr>
            <w:r w:rsidRPr="00C72A66">
              <w:rPr>
                <w:sz w:val="20"/>
                <w:szCs w:val="20"/>
              </w:rPr>
              <w:t>Pasive</w:t>
            </w:r>
          </w:p>
        </w:tc>
        <w:tc>
          <w:tcPr>
            <w:tcW w:w="1622" w:type="dxa"/>
            <w:tcBorders>
              <w:top w:val="single" w:sz="4" w:space="0" w:color="auto"/>
              <w:left w:val="single" w:sz="4" w:space="0" w:color="auto"/>
              <w:bottom w:val="single" w:sz="4" w:space="0" w:color="auto"/>
              <w:right w:val="single" w:sz="4" w:space="0" w:color="auto"/>
            </w:tcBorders>
            <w:vAlign w:val="center"/>
            <w:hideMark/>
          </w:tcPr>
          <w:p w:rsidR="009B2432" w:rsidRPr="00C72A66" w:rsidRDefault="009B2432" w:rsidP="009B2432">
            <w:pPr>
              <w:spacing w:line="276" w:lineRule="auto"/>
              <w:rPr>
                <w:sz w:val="20"/>
                <w:szCs w:val="20"/>
                <w:lang w:eastAsia="hr-HR"/>
              </w:rPr>
            </w:pPr>
            <w:r w:rsidRPr="00C72A66">
              <w:rPr>
                <w:sz w:val="20"/>
                <w:szCs w:val="20"/>
                <w:lang w:eastAsia="hr-HR"/>
              </w:rPr>
              <w:t>Pjesëmarrës pasiv</w:t>
            </w:r>
          </w:p>
        </w:tc>
        <w:tc>
          <w:tcPr>
            <w:tcW w:w="2618" w:type="dxa"/>
            <w:tcBorders>
              <w:top w:val="single" w:sz="4" w:space="0" w:color="auto"/>
              <w:left w:val="single" w:sz="4" w:space="0" w:color="auto"/>
              <w:bottom w:val="single" w:sz="4" w:space="0" w:color="auto"/>
              <w:right w:val="single" w:sz="4" w:space="0" w:color="auto"/>
            </w:tcBorders>
            <w:vAlign w:val="center"/>
          </w:tcPr>
          <w:p w:rsidR="009B2432" w:rsidRDefault="009B2432" w:rsidP="009B2432">
            <w:pPr>
              <w:spacing w:line="276" w:lineRule="auto"/>
              <w:jc w:val="center"/>
              <w:rPr>
                <w:sz w:val="20"/>
                <w:szCs w:val="20"/>
                <w:lang w:eastAsia="hr-HR"/>
              </w:rPr>
            </w:pPr>
            <w:r>
              <w:rPr>
                <w:sz w:val="20"/>
                <w:szCs w:val="20"/>
                <w:lang w:eastAsia="hr-HR"/>
              </w:rPr>
              <w:t>10</w:t>
            </w:r>
          </w:p>
        </w:tc>
      </w:tr>
      <w:tr w:rsidR="009B2432" w:rsidRPr="00C72A66" w:rsidTr="00E318D3">
        <w:trPr>
          <w:trHeight w:val="165"/>
        </w:trPr>
        <w:tc>
          <w:tcPr>
            <w:tcW w:w="3802" w:type="dxa"/>
            <w:vMerge w:val="restart"/>
            <w:tcBorders>
              <w:top w:val="single" w:sz="4" w:space="0" w:color="auto"/>
              <w:left w:val="single" w:sz="4" w:space="0" w:color="auto"/>
              <w:bottom w:val="single" w:sz="4" w:space="0" w:color="auto"/>
              <w:right w:val="single" w:sz="4" w:space="0" w:color="auto"/>
            </w:tcBorders>
          </w:tcPr>
          <w:p w:rsidR="009B2432" w:rsidRPr="00C72A66" w:rsidRDefault="009B2432" w:rsidP="009B2432">
            <w:pPr>
              <w:spacing w:line="276" w:lineRule="auto"/>
              <w:rPr>
                <w:b/>
                <w:sz w:val="20"/>
                <w:szCs w:val="20"/>
                <w:lang w:eastAsia="hr-HR"/>
              </w:rPr>
            </w:pPr>
          </w:p>
          <w:p w:rsidR="009B2432" w:rsidRPr="00C72A66" w:rsidRDefault="009B2432" w:rsidP="009B2432">
            <w:pPr>
              <w:spacing w:line="276" w:lineRule="auto"/>
              <w:rPr>
                <w:b/>
                <w:sz w:val="20"/>
                <w:szCs w:val="20"/>
                <w:lang w:eastAsia="hr-HR"/>
              </w:rPr>
            </w:pPr>
            <w:r w:rsidRPr="00C72A66">
              <w:rPr>
                <w:sz w:val="20"/>
                <w:szCs w:val="20"/>
              </w:rPr>
              <w:t>Kongresi/konferenca vendore me pjesëmarrje ndërkombëtare</w:t>
            </w:r>
          </w:p>
        </w:tc>
        <w:tc>
          <w:tcPr>
            <w:tcW w:w="1223" w:type="dxa"/>
            <w:vMerge w:val="restart"/>
            <w:tcBorders>
              <w:top w:val="single" w:sz="4" w:space="0" w:color="auto"/>
              <w:left w:val="single" w:sz="4" w:space="0" w:color="auto"/>
              <w:right w:val="single" w:sz="4" w:space="0" w:color="auto"/>
            </w:tcBorders>
            <w:hideMark/>
          </w:tcPr>
          <w:p w:rsidR="009B2432" w:rsidRPr="00C72A66" w:rsidRDefault="009B2432" w:rsidP="009B2432">
            <w:pPr>
              <w:spacing w:line="276" w:lineRule="auto"/>
              <w:rPr>
                <w:sz w:val="20"/>
                <w:szCs w:val="20"/>
              </w:rPr>
            </w:pPr>
            <w:r w:rsidRPr="00C72A66">
              <w:rPr>
                <w:sz w:val="20"/>
                <w:szCs w:val="20"/>
              </w:rPr>
              <w:t>Aktive</w:t>
            </w:r>
          </w:p>
          <w:p w:rsidR="009B2432" w:rsidRPr="00C72A66" w:rsidRDefault="009B2432" w:rsidP="009B2432">
            <w:pPr>
              <w:spacing w:line="276" w:lineRule="auto"/>
              <w:rPr>
                <w:b/>
                <w:sz w:val="20"/>
                <w:szCs w:val="20"/>
                <w:lang w:eastAsia="hr-HR"/>
              </w:rPr>
            </w:pPr>
          </w:p>
          <w:p w:rsidR="009B2432" w:rsidRPr="00C72A66" w:rsidRDefault="009B2432" w:rsidP="009B2432">
            <w:pPr>
              <w:spacing w:line="276" w:lineRule="auto"/>
              <w:rPr>
                <w:b/>
                <w:sz w:val="20"/>
                <w:szCs w:val="20"/>
                <w:lang w:eastAsia="hr-HR"/>
              </w:rPr>
            </w:pPr>
          </w:p>
        </w:tc>
        <w:tc>
          <w:tcPr>
            <w:tcW w:w="1622" w:type="dxa"/>
            <w:tcBorders>
              <w:top w:val="single" w:sz="4" w:space="0" w:color="auto"/>
              <w:left w:val="single" w:sz="4" w:space="0" w:color="auto"/>
              <w:bottom w:val="single" w:sz="4" w:space="0" w:color="auto"/>
              <w:right w:val="single" w:sz="4" w:space="0" w:color="auto"/>
            </w:tcBorders>
            <w:hideMark/>
          </w:tcPr>
          <w:p w:rsidR="009B2432" w:rsidRPr="00C72A66" w:rsidRDefault="009B2432" w:rsidP="009B2432">
            <w:pPr>
              <w:spacing w:line="276" w:lineRule="auto"/>
              <w:rPr>
                <w:b/>
                <w:sz w:val="20"/>
                <w:szCs w:val="20"/>
                <w:lang w:eastAsia="hr-HR"/>
              </w:rPr>
            </w:pPr>
            <w:r w:rsidRPr="00C72A66">
              <w:rPr>
                <w:sz w:val="20"/>
                <w:szCs w:val="20"/>
              </w:rPr>
              <w:t>Ligjërues i ftuar</w:t>
            </w:r>
          </w:p>
        </w:tc>
        <w:tc>
          <w:tcPr>
            <w:tcW w:w="2618" w:type="dxa"/>
            <w:tcBorders>
              <w:top w:val="single" w:sz="4" w:space="0" w:color="auto"/>
              <w:left w:val="single" w:sz="4" w:space="0" w:color="auto"/>
              <w:bottom w:val="single" w:sz="4" w:space="0" w:color="auto"/>
              <w:right w:val="single" w:sz="4" w:space="0" w:color="auto"/>
            </w:tcBorders>
          </w:tcPr>
          <w:p w:rsidR="009B2432" w:rsidRDefault="009B2432" w:rsidP="009B2432">
            <w:pPr>
              <w:spacing w:line="276" w:lineRule="auto"/>
              <w:jc w:val="center"/>
              <w:rPr>
                <w:sz w:val="20"/>
                <w:szCs w:val="20"/>
                <w:lang w:eastAsia="hr-HR"/>
              </w:rPr>
            </w:pPr>
            <w:r>
              <w:rPr>
                <w:sz w:val="20"/>
                <w:szCs w:val="20"/>
                <w:lang w:eastAsia="hr-HR"/>
              </w:rPr>
              <w:t>17</w:t>
            </w:r>
          </w:p>
        </w:tc>
      </w:tr>
      <w:tr w:rsidR="009B2432" w:rsidRPr="00C72A66" w:rsidTr="00E318D3">
        <w:trPr>
          <w:trHeight w:val="278"/>
        </w:trPr>
        <w:tc>
          <w:tcPr>
            <w:tcW w:w="3802" w:type="dxa"/>
            <w:vMerge/>
            <w:tcBorders>
              <w:top w:val="single" w:sz="4" w:space="0" w:color="auto"/>
              <w:left w:val="single" w:sz="4" w:space="0" w:color="auto"/>
              <w:bottom w:val="single" w:sz="4" w:space="0" w:color="auto"/>
              <w:right w:val="single" w:sz="4" w:space="0" w:color="auto"/>
            </w:tcBorders>
          </w:tcPr>
          <w:p w:rsidR="009B2432" w:rsidRPr="00C72A66" w:rsidRDefault="009B2432" w:rsidP="009B2432">
            <w:pPr>
              <w:spacing w:line="276" w:lineRule="auto"/>
              <w:rPr>
                <w:b/>
                <w:sz w:val="20"/>
                <w:szCs w:val="20"/>
                <w:lang w:eastAsia="hr-HR"/>
              </w:rPr>
            </w:pPr>
          </w:p>
        </w:tc>
        <w:tc>
          <w:tcPr>
            <w:tcW w:w="1223" w:type="dxa"/>
            <w:vMerge/>
            <w:tcBorders>
              <w:left w:val="single" w:sz="4" w:space="0" w:color="auto"/>
              <w:right w:val="single" w:sz="4" w:space="0" w:color="auto"/>
            </w:tcBorders>
          </w:tcPr>
          <w:p w:rsidR="009B2432" w:rsidRPr="00C72A66" w:rsidRDefault="009B2432" w:rsidP="009B2432">
            <w:pPr>
              <w:spacing w:line="276" w:lineRule="auto"/>
              <w:rPr>
                <w:sz w:val="20"/>
                <w:szCs w:val="20"/>
              </w:rPr>
            </w:pPr>
          </w:p>
        </w:tc>
        <w:tc>
          <w:tcPr>
            <w:tcW w:w="1622" w:type="dxa"/>
            <w:tcBorders>
              <w:top w:val="single" w:sz="4" w:space="0" w:color="auto"/>
              <w:left w:val="single" w:sz="4" w:space="0" w:color="auto"/>
              <w:bottom w:val="single" w:sz="4" w:space="0" w:color="auto"/>
              <w:right w:val="single" w:sz="4" w:space="0" w:color="auto"/>
            </w:tcBorders>
          </w:tcPr>
          <w:p w:rsidR="009B2432" w:rsidRPr="00C72A66" w:rsidRDefault="009B2432" w:rsidP="009B2432">
            <w:pPr>
              <w:spacing w:line="276" w:lineRule="auto"/>
              <w:rPr>
                <w:b/>
                <w:sz w:val="20"/>
                <w:szCs w:val="20"/>
                <w:lang w:eastAsia="hr-HR"/>
              </w:rPr>
            </w:pPr>
            <w:r w:rsidRPr="00C72A66">
              <w:rPr>
                <w:sz w:val="20"/>
                <w:szCs w:val="20"/>
              </w:rPr>
              <w:t>Prezantim oral</w:t>
            </w:r>
          </w:p>
        </w:tc>
        <w:tc>
          <w:tcPr>
            <w:tcW w:w="2618" w:type="dxa"/>
            <w:tcBorders>
              <w:top w:val="single" w:sz="4" w:space="0" w:color="auto"/>
              <w:left w:val="single" w:sz="4" w:space="0" w:color="auto"/>
              <w:bottom w:val="single" w:sz="4" w:space="0" w:color="auto"/>
              <w:right w:val="single" w:sz="4" w:space="0" w:color="auto"/>
            </w:tcBorders>
          </w:tcPr>
          <w:p w:rsidR="009B2432" w:rsidRDefault="009B2432" w:rsidP="009B2432">
            <w:pPr>
              <w:spacing w:line="276" w:lineRule="auto"/>
              <w:jc w:val="center"/>
              <w:rPr>
                <w:sz w:val="20"/>
                <w:szCs w:val="20"/>
                <w:lang w:eastAsia="hr-HR"/>
              </w:rPr>
            </w:pPr>
            <w:r>
              <w:rPr>
                <w:sz w:val="20"/>
                <w:szCs w:val="20"/>
                <w:lang w:eastAsia="hr-HR"/>
              </w:rPr>
              <w:t>15</w:t>
            </w:r>
          </w:p>
        </w:tc>
      </w:tr>
      <w:tr w:rsidR="009B2432" w:rsidRPr="00C72A66" w:rsidTr="00E318D3">
        <w:trPr>
          <w:trHeight w:val="300"/>
        </w:trPr>
        <w:tc>
          <w:tcPr>
            <w:tcW w:w="3802" w:type="dxa"/>
            <w:vMerge/>
            <w:tcBorders>
              <w:top w:val="single" w:sz="4" w:space="0" w:color="auto"/>
              <w:left w:val="single" w:sz="4" w:space="0" w:color="auto"/>
              <w:bottom w:val="single" w:sz="4" w:space="0" w:color="auto"/>
              <w:right w:val="single" w:sz="4" w:space="0" w:color="auto"/>
            </w:tcBorders>
          </w:tcPr>
          <w:p w:rsidR="009B2432" w:rsidRPr="00C72A66" w:rsidRDefault="009B2432" w:rsidP="009B2432">
            <w:pPr>
              <w:spacing w:line="276" w:lineRule="auto"/>
              <w:rPr>
                <w:b/>
                <w:sz w:val="20"/>
                <w:szCs w:val="20"/>
                <w:lang w:eastAsia="hr-HR"/>
              </w:rPr>
            </w:pPr>
          </w:p>
        </w:tc>
        <w:tc>
          <w:tcPr>
            <w:tcW w:w="1223" w:type="dxa"/>
            <w:vMerge/>
            <w:tcBorders>
              <w:left w:val="single" w:sz="4" w:space="0" w:color="auto"/>
              <w:bottom w:val="single" w:sz="4" w:space="0" w:color="auto"/>
              <w:right w:val="single" w:sz="4" w:space="0" w:color="auto"/>
            </w:tcBorders>
          </w:tcPr>
          <w:p w:rsidR="009B2432" w:rsidRPr="00C72A66" w:rsidRDefault="009B2432" w:rsidP="009B2432">
            <w:pPr>
              <w:spacing w:line="276" w:lineRule="auto"/>
              <w:rPr>
                <w:sz w:val="20"/>
                <w:szCs w:val="20"/>
              </w:rPr>
            </w:pPr>
          </w:p>
        </w:tc>
        <w:tc>
          <w:tcPr>
            <w:tcW w:w="1622" w:type="dxa"/>
            <w:tcBorders>
              <w:top w:val="single" w:sz="4" w:space="0" w:color="auto"/>
              <w:left w:val="single" w:sz="4" w:space="0" w:color="auto"/>
              <w:bottom w:val="single" w:sz="4" w:space="0" w:color="auto"/>
              <w:right w:val="single" w:sz="4" w:space="0" w:color="auto"/>
            </w:tcBorders>
          </w:tcPr>
          <w:p w:rsidR="009B2432" w:rsidRPr="00C72A66" w:rsidRDefault="009B2432" w:rsidP="009B2432">
            <w:pPr>
              <w:spacing w:line="276" w:lineRule="auto"/>
              <w:rPr>
                <w:b/>
                <w:sz w:val="20"/>
                <w:szCs w:val="20"/>
                <w:lang w:eastAsia="hr-HR"/>
              </w:rPr>
            </w:pPr>
            <w:r w:rsidRPr="00C72A66">
              <w:rPr>
                <w:sz w:val="20"/>
                <w:szCs w:val="20"/>
              </w:rPr>
              <w:t>Poster prezantim</w:t>
            </w:r>
          </w:p>
        </w:tc>
        <w:tc>
          <w:tcPr>
            <w:tcW w:w="2618" w:type="dxa"/>
            <w:tcBorders>
              <w:top w:val="single" w:sz="4" w:space="0" w:color="auto"/>
              <w:left w:val="single" w:sz="4" w:space="0" w:color="auto"/>
              <w:bottom w:val="single" w:sz="4" w:space="0" w:color="auto"/>
              <w:right w:val="single" w:sz="4" w:space="0" w:color="auto"/>
            </w:tcBorders>
          </w:tcPr>
          <w:p w:rsidR="009B2432" w:rsidRDefault="009B2432" w:rsidP="009B2432">
            <w:pPr>
              <w:spacing w:line="276" w:lineRule="auto"/>
              <w:jc w:val="center"/>
              <w:rPr>
                <w:sz w:val="20"/>
                <w:szCs w:val="20"/>
                <w:lang w:eastAsia="hr-HR"/>
              </w:rPr>
            </w:pPr>
            <w:r>
              <w:rPr>
                <w:sz w:val="20"/>
                <w:szCs w:val="20"/>
                <w:lang w:eastAsia="hr-HR"/>
              </w:rPr>
              <w:t>13</w:t>
            </w:r>
          </w:p>
        </w:tc>
      </w:tr>
      <w:tr w:rsidR="009B2432" w:rsidRPr="00C72A66" w:rsidTr="00E318D3">
        <w:trPr>
          <w:trHeight w:val="232"/>
        </w:trPr>
        <w:tc>
          <w:tcPr>
            <w:tcW w:w="3802" w:type="dxa"/>
            <w:vMerge/>
            <w:tcBorders>
              <w:top w:val="single" w:sz="4" w:space="0" w:color="auto"/>
              <w:left w:val="single" w:sz="4" w:space="0" w:color="auto"/>
              <w:bottom w:val="single" w:sz="4" w:space="0" w:color="auto"/>
              <w:right w:val="single" w:sz="4" w:space="0" w:color="auto"/>
            </w:tcBorders>
            <w:vAlign w:val="center"/>
            <w:hideMark/>
          </w:tcPr>
          <w:p w:rsidR="009B2432" w:rsidRPr="00C72A66" w:rsidRDefault="009B2432" w:rsidP="009B2432">
            <w:pPr>
              <w:spacing w:line="276" w:lineRule="auto"/>
              <w:rPr>
                <w:b/>
                <w:sz w:val="20"/>
                <w:szCs w:val="20"/>
                <w:lang w:eastAsia="hr-HR"/>
              </w:rPr>
            </w:pPr>
          </w:p>
        </w:tc>
        <w:tc>
          <w:tcPr>
            <w:tcW w:w="1223" w:type="dxa"/>
            <w:tcBorders>
              <w:top w:val="single" w:sz="4" w:space="0" w:color="auto"/>
              <w:left w:val="single" w:sz="4" w:space="0" w:color="auto"/>
              <w:bottom w:val="single" w:sz="4" w:space="0" w:color="auto"/>
              <w:right w:val="single" w:sz="4" w:space="0" w:color="auto"/>
            </w:tcBorders>
            <w:hideMark/>
          </w:tcPr>
          <w:p w:rsidR="009B2432" w:rsidRPr="00C72A66" w:rsidRDefault="009B2432" w:rsidP="009B2432">
            <w:pPr>
              <w:spacing w:line="276" w:lineRule="auto"/>
              <w:rPr>
                <w:b/>
                <w:sz w:val="20"/>
                <w:szCs w:val="20"/>
                <w:lang w:eastAsia="hr-HR"/>
              </w:rPr>
            </w:pPr>
            <w:r w:rsidRPr="00C72A66">
              <w:rPr>
                <w:sz w:val="20"/>
                <w:szCs w:val="20"/>
              </w:rPr>
              <w:t>Pasive</w:t>
            </w:r>
          </w:p>
        </w:tc>
        <w:tc>
          <w:tcPr>
            <w:tcW w:w="1622" w:type="dxa"/>
            <w:tcBorders>
              <w:top w:val="single" w:sz="4" w:space="0" w:color="auto"/>
              <w:left w:val="single" w:sz="4" w:space="0" w:color="auto"/>
              <w:bottom w:val="single" w:sz="4" w:space="0" w:color="auto"/>
              <w:right w:val="single" w:sz="4" w:space="0" w:color="auto"/>
            </w:tcBorders>
            <w:vAlign w:val="center"/>
            <w:hideMark/>
          </w:tcPr>
          <w:p w:rsidR="009B2432" w:rsidRPr="00C72A66" w:rsidRDefault="009B2432" w:rsidP="009B2432">
            <w:pPr>
              <w:spacing w:line="276" w:lineRule="auto"/>
              <w:rPr>
                <w:b/>
                <w:sz w:val="20"/>
                <w:szCs w:val="20"/>
                <w:lang w:eastAsia="hr-HR"/>
              </w:rPr>
            </w:pPr>
            <w:r w:rsidRPr="00C72A66">
              <w:rPr>
                <w:sz w:val="20"/>
                <w:szCs w:val="20"/>
                <w:lang w:eastAsia="hr-HR"/>
              </w:rPr>
              <w:t>Pjesëmarrës pasiv</w:t>
            </w:r>
          </w:p>
        </w:tc>
        <w:tc>
          <w:tcPr>
            <w:tcW w:w="2618" w:type="dxa"/>
            <w:tcBorders>
              <w:top w:val="single" w:sz="4" w:space="0" w:color="auto"/>
              <w:left w:val="single" w:sz="4" w:space="0" w:color="auto"/>
              <w:bottom w:val="single" w:sz="4" w:space="0" w:color="auto"/>
              <w:right w:val="single" w:sz="4" w:space="0" w:color="auto"/>
            </w:tcBorders>
            <w:vAlign w:val="center"/>
          </w:tcPr>
          <w:p w:rsidR="009B2432" w:rsidRDefault="009B2432" w:rsidP="009B2432">
            <w:pPr>
              <w:spacing w:line="276" w:lineRule="auto"/>
              <w:jc w:val="center"/>
              <w:rPr>
                <w:sz w:val="20"/>
                <w:szCs w:val="20"/>
                <w:lang w:eastAsia="hr-HR"/>
              </w:rPr>
            </w:pPr>
            <w:r>
              <w:rPr>
                <w:sz w:val="20"/>
                <w:szCs w:val="20"/>
                <w:lang w:eastAsia="hr-HR"/>
              </w:rPr>
              <w:t>12</w:t>
            </w:r>
          </w:p>
        </w:tc>
      </w:tr>
      <w:tr w:rsidR="009B2432" w:rsidRPr="00C72A66" w:rsidTr="00E318D3">
        <w:trPr>
          <w:trHeight w:val="222"/>
        </w:trPr>
        <w:tc>
          <w:tcPr>
            <w:tcW w:w="3802" w:type="dxa"/>
            <w:vMerge w:val="restart"/>
            <w:tcBorders>
              <w:top w:val="single" w:sz="4" w:space="0" w:color="auto"/>
              <w:left w:val="single" w:sz="4" w:space="0" w:color="auto"/>
              <w:right w:val="single" w:sz="4" w:space="0" w:color="auto"/>
            </w:tcBorders>
            <w:vAlign w:val="center"/>
          </w:tcPr>
          <w:p w:rsidR="009B2432" w:rsidRPr="00C72A66" w:rsidRDefault="009B2432" w:rsidP="009B2432">
            <w:pPr>
              <w:spacing w:line="276" w:lineRule="auto"/>
              <w:rPr>
                <w:sz w:val="20"/>
                <w:szCs w:val="20"/>
                <w:lang w:eastAsia="hr-HR"/>
              </w:rPr>
            </w:pPr>
            <w:r w:rsidRPr="00C72A66">
              <w:rPr>
                <w:sz w:val="20"/>
                <w:szCs w:val="20"/>
                <w:lang w:eastAsia="hr-HR"/>
              </w:rPr>
              <w:t>Kongresi/konferenca ndërkombëtare</w:t>
            </w:r>
          </w:p>
        </w:tc>
        <w:tc>
          <w:tcPr>
            <w:tcW w:w="1223" w:type="dxa"/>
            <w:vMerge w:val="restart"/>
            <w:tcBorders>
              <w:top w:val="single" w:sz="4" w:space="0" w:color="auto"/>
              <w:left w:val="single" w:sz="4" w:space="0" w:color="auto"/>
              <w:right w:val="single" w:sz="4" w:space="0" w:color="auto"/>
            </w:tcBorders>
          </w:tcPr>
          <w:p w:rsidR="009B2432" w:rsidRPr="00C72A66" w:rsidRDefault="009B2432" w:rsidP="009B2432">
            <w:pPr>
              <w:spacing w:line="276" w:lineRule="auto"/>
              <w:rPr>
                <w:sz w:val="20"/>
                <w:szCs w:val="20"/>
              </w:rPr>
            </w:pPr>
            <w:r w:rsidRPr="00C72A66">
              <w:rPr>
                <w:sz w:val="20"/>
                <w:szCs w:val="20"/>
              </w:rPr>
              <w:t>Aktive</w:t>
            </w:r>
          </w:p>
          <w:p w:rsidR="009B2432" w:rsidRPr="00C72A66" w:rsidRDefault="009B2432" w:rsidP="009B2432">
            <w:pPr>
              <w:spacing w:line="276" w:lineRule="auto"/>
              <w:rPr>
                <w:sz w:val="20"/>
                <w:szCs w:val="20"/>
              </w:rPr>
            </w:pPr>
          </w:p>
        </w:tc>
        <w:tc>
          <w:tcPr>
            <w:tcW w:w="1622" w:type="dxa"/>
            <w:tcBorders>
              <w:top w:val="single" w:sz="4" w:space="0" w:color="auto"/>
              <w:left w:val="single" w:sz="4" w:space="0" w:color="auto"/>
              <w:bottom w:val="single" w:sz="4" w:space="0" w:color="auto"/>
              <w:right w:val="single" w:sz="4" w:space="0" w:color="auto"/>
            </w:tcBorders>
          </w:tcPr>
          <w:p w:rsidR="009B2432" w:rsidRPr="00C72A66" w:rsidRDefault="009B2432" w:rsidP="009B2432">
            <w:pPr>
              <w:spacing w:line="276" w:lineRule="auto"/>
              <w:rPr>
                <w:sz w:val="20"/>
                <w:szCs w:val="20"/>
                <w:lang w:eastAsia="hr-HR"/>
              </w:rPr>
            </w:pPr>
            <w:r w:rsidRPr="00C72A66">
              <w:rPr>
                <w:sz w:val="20"/>
                <w:szCs w:val="20"/>
              </w:rPr>
              <w:t>Ligjërues i ftuar</w:t>
            </w:r>
          </w:p>
        </w:tc>
        <w:tc>
          <w:tcPr>
            <w:tcW w:w="2618" w:type="dxa"/>
            <w:tcBorders>
              <w:top w:val="single" w:sz="4" w:space="0" w:color="auto"/>
              <w:left w:val="single" w:sz="4" w:space="0" w:color="auto"/>
              <w:right w:val="single" w:sz="4" w:space="0" w:color="auto"/>
            </w:tcBorders>
            <w:vAlign w:val="center"/>
          </w:tcPr>
          <w:p w:rsidR="009B2432" w:rsidRDefault="009B2432" w:rsidP="009B2432">
            <w:pPr>
              <w:spacing w:line="276" w:lineRule="auto"/>
              <w:jc w:val="center"/>
              <w:rPr>
                <w:sz w:val="20"/>
                <w:szCs w:val="20"/>
                <w:lang w:eastAsia="hr-HR"/>
              </w:rPr>
            </w:pPr>
            <w:r>
              <w:rPr>
                <w:sz w:val="20"/>
                <w:szCs w:val="20"/>
                <w:lang w:eastAsia="hr-HR"/>
              </w:rPr>
              <w:t>20</w:t>
            </w:r>
          </w:p>
        </w:tc>
      </w:tr>
      <w:tr w:rsidR="009B2432" w:rsidRPr="00C72A66" w:rsidTr="00E318D3">
        <w:trPr>
          <w:trHeight w:val="180"/>
        </w:trPr>
        <w:tc>
          <w:tcPr>
            <w:tcW w:w="3802" w:type="dxa"/>
            <w:vMerge/>
            <w:tcBorders>
              <w:top w:val="single" w:sz="4" w:space="0" w:color="auto"/>
              <w:left w:val="single" w:sz="4" w:space="0" w:color="auto"/>
              <w:right w:val="single" w:sz="4" w:space="0" w:color="auto"/>
            </w:tcBorders>
            <w:vAlign w:val="center"/>
          </w:tcPr>
          <w:p w:rsidR="009B2432" w:rsidRPr="00C72A66" w:rsidRDefault="009B2432" w:rsidP="009B2432">
            <w:pPr>
              <w:spacing w:line="276" w:lineRule="auto"/>
              <w:rPr>
                <w:b/>
                <w:sz w:val="20"/>
                <w:szCs w:val="20"/>
                <w:lang w:eastAsia="hr-HR"/>
              </w:rPr>
            </w:pPr>
          </w:p>
        </w:tc>
        <w:tc>
          <w:tcPr>
            <w:tcW w:w="1223" w:type="dxa"/>
            <w:vMerge/>
            <w:tcBorders>
              <w:left w:val="single" w:sz="4" w:space="0" w:color="auto"/>
              <w:right w:val="single" w:sz="4" w:space="0" w:color="auto"/>
            </w:tcBorders>
          </w:tcPr>
          <w:p w:rsidR="009B2432" w:rsidRPr="00C72A66" w:rsidRDefault="009B2432" w:rsidP="009B2432">
            <w:pPr>
              <w:spacing w:line="276" w:lineRule="auto"/>
              <w:rPr>
                <w:sz w:val="20"/>
                <w:szCs w:val="20"/>
              </w:rPr>
            </w:pPr>
          </w:p>
        </w:tc>
        <w:tc>
          <w:tcPr>
            <w:tcW w:w="1622" w:type="dxa"/>
            <w:tcBorders>
              <w:top w:val="single" w:sz="4" w:space="0" w:color="auto"/>
              <w:left w:val="single" w:sz="4" w:space="0" w:color="auto"/>
              <w:bottom w:val="single" w:sz="4" w:space="0" w:color="auto"/>
              <w:right w:val="single" w:sz="4" w:space="0" w:color="auto"/>
            </w:tcBorders>
          </w:tcPr>
          <w:p w:rsidR="009B2432" w:rsidRPr="00C72A66" w:rsidRDefault="009B2432" w:rsidP="009B2432">
            <w:pPr>
              <w:spacing w:line="276" w:lineRule="auto"/>
              <w:rPr>
                <w:sz w:val="20"/>
                <w:szCs w:val="20"/>
                <w:lang w:eastAsia="hr-HR"/>
              </w:rPr>
            </w:pPr>
            <w:r w:rsidRPr="00C72A66">
              <w:rPr>
                <w:sz w:val="20"/>
                <w:szCs w:val="20"/>
              </w:rPr>
              <w:t>Prezantim oral</w:t>
            </w:r>
          </w:p>
        </w:tc>
        <w:tc>
          <w:tcPr>
            <w:tcW w:w="2618" w:type="dxa"/>
            <w:tcBorders>
              <w:top w:val="single" w:sz="4" w:space="0" w:color="auto"/>
              <w:left w:val="single" w:sz="4" w:space="0" w:color="auto"/>
              <w:right w:val="single" w:sz="4" w:space="0" w:color="auto"/>
            </w:tcBorders>
            <w:vAlign w:val="center"/>
          </w:tcPr>
          <w:p w:rsidR="009B2432" w:rsidRDefault="009B2432" w:rsidP="009B2432">
            <w:pPr>
              <w:spacing w:line="276" w:lineRule="auto"/>
              <w:jc w:val="center"/>
              <w:rPr>
                <w:sz w:val="20"/>
                <w:szCs w:val="20"/>
                <w:lang w:eastAsia="hr-HR"/>
              </w:rPr>
            </w:pPr>
            <w:r>
              <w:rPr>
                <w:sz w:val="20"/>
                <w:szCs w:val="20"/>
                <w:lang w:eastAsia="hr-HR"/>
              </w:rPr>
              <w:t>18</w:t>
            </w:r>
          </w:p>
        </w:tc>
      </w:tr>
      <w:tr w:rsidR="009B2432" w:rsidRPr="00C72A66" w:rsidTr="00E318D3">
        <w:trPr>
          <w:trHeight w:val="120"/>
        </w:trPr>
        <w:tc>
          <w:tcPr>
            <w:tcW w:w="3802" w:type="dxa"/>
            <w:vMerge/>
            <w:tcBorders>
              <w:top w:val="single" w:sz="4" w:space="0" w:color="auto"/>
              <w:left w:val="single" w:sz="4" w:space="0" w:color="auto"/>
              <w:right w:val="single" w:sz="4" w:space="0" w:color="auto"/>
            </w:tcBorders>
            <w:vAlign w:val="center"/>
          </w:tcPr>
          <w:p w:rsidR="009B2432" w:rsidRPr="00C72A66" w:rsidRDefault="009B2432" w:rsidP="009B2432">
            <w:pPr>
              <w:spacing w:line="276" w:lineRule="auto"/>
              <w:rPr>
                <w:b/>
                <w:sz w:val="20"/>
                <w:szCs w:val="20"/>
                <w:lang w:eastAsia="hr-HR"/>
              </w:rPr>
            </w:pPr>
          </w:p>
        </w:tc>
        <w:tc>
          <w:tcPr>
            <w:tcW w:w="1223" w:type="dxa"/>
            <w:vMerge/>
            <w:tcBorders>
              <w:left w:val="single" w:sz="4" w:space="0" w:color="auto"/>
              <w:bottom w:val="single" w:sz="4" w:space="0" w:color="auto"/>
              <w:right w:val="single" w:sz="4" w:space="0" w:color="auto"/>
            </w:tcBorders>
          </w:tcPr>
          <w:p w:rsidR="009B2432" w:rsidRPr="00C72A66" w:rsidRDefault="009B2432" w:rsidP="009B2432">
            <w:pPr>
              <w:spacing w:line="276" w:lineRule="auto"/>
              <w:rPr>
                <w:sz w:val="20"/>
                <w:szCs w:val="20"/>
              </w:rPr>
            </w:pPr>
          </w:p>
        </w:tc>
        <w:tc>
          <w:tcPr>
            <w:tcW w:w="1622" w:type="dxa"/>
            <w:tcBorders>
              <w:top w:val="single" w:sz="4" w:space="0" w:color="auto"/>
              <w:left w:val="single" w:sz="4" w:space="0" w:color="auto"/>
              <w:bottom w:val="single" w:sz="4" w:space="0" w:color="auto"/>
              <w:right w:val="single" w:sz="4" w:space="0" w:color="auto"/>
            </w:tcBorders>
          </w:tcPr>
          <w:p w:rsidR="009B2432" w:rsidRPr="00C72A66" w:rsidRDefault="009B2432" w:rsidP="009B2432">
            <w:pPr>
              <w:spacing w:line="276" w:lineRule="auto"/>
              <w:rPr>
                <w:sz w:val="20"/>
                <w:szCs w:val="20"/>
                <w:lang w:eastAsia="hr-HR"/>
              </w:rPr>
            </w:pPr>
            <w:r w:rsidRPr="00C72A66">
              <w:rPr>
                <w:sz w:val="20"/>
                <w:szCs w:val="20"/>
              </w:rPr>
              <w:t>Poster prezantim</w:t>
            </w:r>
          </w:p>
        </w:tc>
        <w:tc>
          <w:tcPr>
            <w:tcW w:w="2618" w:type="dxa"/>
            <w:tcBorders>
              <w:top w:val="single" w:sz="4" w:space="0" w:color="auto"/>
              <w:left w:val="single" w:sz="4" w:space="0" w:color="auto"/>
              <w:right w:val="single" w:sz="4" w:space="0" w:color="auto"/>
            </w:tcBorders>
            <w:vAlign w:val="center"/>
          </w:tcPr>
          <w:p w:rsidR="009B2432" w:rsidRDefault="009B2432" w:rsidP="009B2432">
            <w:pPr>
              <w:spacing w:line="276" w:lineRule="auto"/>
              <w:jc w:val="center"/>
              <w:rPr>
                <w:sz w:val="20"/>
                <w:szCs w:val="20"/>
                <w:lang w:eastAsia="hr-HR"/>
              </w:rPr>
            </w:pPr>
            <w:r>
              <w:rPr>
                <w:sz w:val="20"/>
                <w:szCs w:val="20"/>
                <w:lang w:eastAsia="hr-HR"/>
              </w:rPr>
              <w:t>16</w:t>
            </w:r>
          </w:p>
        </w:tc>
      </w:tr>
      <w:tr w:rsidR="009B2432" w:rsidRPr="00C72A66" w:rsidTr="00E318D3">
        <w:trPr>
          <w:trHeight w:val="318"/>
        </w:trPr>
        <w:tc>
          <w:tcPr>
            <w:tcW w:w="3802" w:type="dxa"/>
            <w:vMerge/>
            <w:tcBorders>
              <w:left w:val="single" w:sz="4" w:space="0" w:color="auto"/>
              <w:bottom w:val="single" w:sz="4" w:space="0" w:color="auto"/>
              <w:right w:val="single" w:sz="4" w:space="0" w:color="auto"/>
            </w:tcBorders>
            <w:vAlign w:val="center"/>
          </w:tcPr>
          <w:p w:rsidR="009B2432" w:rsidRPr="00C72A66" w:rsidRDefault="009B2432" w:rsidP="009B2432">
            <w:pPr>
              <w:spacing w:line="276" w:lineRule="auto"/>
              <w:rPr>
                <w:b/>
                <w:sz w:val="20"/>
                <w:szCs w:val="20"/>
                <w:lang w:eastAsia="hr-HR"/>
              </w:rPr>
            </w:pPr>
          </w:p>
        </w:tc>
        <w:tc>
          <w:tcPr>
            <w:tcW w:w="1223" w:type="dxa"/>
            <w:tcBorders>
              <w:top w:val="single" w:sz="4" w:space="0" w:color="auto"/>
              <w:left w:val="single" w:sz="4" w:space="0" w:color="auto"/>
              <w:bottom w:val="single" w:sz="4" w:space="0" w:color="auto"/>
              <w:right w:val="single" w:sz="4" w:space="0" w:color="auto"/>
            </w:tcBorders>
          </w:tcPr>
          <w:p w:rsidR="009B2432" w:rsidRPr="00C72A66" w:rsidRDefault="009B2432" w:rsidP="009B2432">
            <w:pPr>
              <w:spacing w:line="276" w:lineRule="auto"/>
              <w:rPr>
                <w:sz w:val="20"/>
                <w:szCs w:val="20"/>
              </w:rPr>
            </w:pPr>
            <w:r w:rsidRPr="00C72A66">
              <w:rPr>
                <w:sz w:val="20"/>
                <w:szCs w:val="20"/>
              </w:rPr>
              <w:t>Pasive</w:t>
            </w:r>
          </w:p>
        </w:tc>
        <w:tc>
          <w:tcPr>
            <w:tcW w:w="1622" w:type="dxa"/>
            <w:tcBorders>
              <w:top w:val="single" w:sz="4" w:space="0" w:color="auto"/>
              <w:left w:val="single" w:sz="4" w:space="0" w:color="auto"/>
              <w:bottom w:val="single" w:sz="4" w:space="0" w:color="auto"/>
              <w:right w:val="single" w:sz="4" w:space="0" w:color="auto"/>
            </w:tcBorders>
            <w:vAlign w:val="center"/>
          </w:tcPr>
          <w:p w:rsidR="009B2432" w:rsidRPr="00C72A66" w:rsidRDefault="009B2432" w:rsidP="009B2432">
            <w:pPr>
              <w:spacing w:line="276" w:lineRule="auto"/>
              <w:rPr>
                <w:sz w:val="20"/>
                <w:szCs w:val="20"/>
                <w:lang w:eastAsia="hr-HR"/>
              </w:rPr>
            </w:pPr>
            <w:r w:rsidRPr="00C72A66">
              <w:rPr>
                <w:sz w:val="20"/>
                <w:szCs w:val="20"/>
                <w:lang w:eastAsia="hr-HR"/>
              </w:rPr>
              <w:t>Pjesëmarrës pasiv</w:t>
            </w:r>
          </w:p>
        </w:tc>
        <w:tc>
          <w:tcPr>
            <w:tcW w:w="2618" w:type="dxa"/>
            <w:tcBorders>
              <w:left w:val="single" w:sz="4" w:space="0" w:color="auto"/>
              <w:bottom w:val="single" w:sz="4" w:space="0" w:color="auto"/>
              <w:right w:val="single" w:sz="4" w:space="0" w:color="auto"/>
            </w:tcBorders>
            <w:vAlign w:val="center"/>
          </w:tcPr>
          <w:p w:rsidR="009B2432" w:rsidRDefault="009B2432" w:rsidP="009B2432">
            <w:pPr>
              <w:spacing w:line="276" w:lineRule="auto"/>
              <w:jc w:val="center"/>
              <w:rPr>
                <w:sz w:val="20"/>
                <w:szCs w:val="20"/>
                <w:lang w:eastAsia="hr-HR"/>
              </w:rPr>
            </w:pPr>
            <w:r>
              <w:rPr>
                <w:sz w:val="20"/>
                <w:szCs w:val="20"/>
                <w:lang w:eastAsia="hr-HR"/>
              </w:rPr>
              <w:t>15</w:t>
            </w:r>
          </w:p>
        </w:tc>
      </w:tr>
    </w:tbl>
    <w:p w:rsidR="003C0306" w:rsidRPr="00C72A66" w:rsidRDefault="00EF528E" w:rsidP="002461E5">
      <w:pPr>
        <w:pStyle w:val="NoSpacing"/>
        <w:spacing w:line="276" w:lineRule="auto"/>
        <w:jc w:val="both"/>
        <w:rPr>
          <w:rFonts w:ascii="Times New Roman" w:hAnsi="Times New Roman" w:cs="Times New Roman"/>
          <w:sz w:val="20"/>
          <w:szCs w:val="20"/>
          <w:lang w:val="sq-AL"/>
        </w:rPr>
      </w:pPr>
      <w:r w:rsidRPr="00C72A66">
        <w:rPr>
          <w:sz w:val="20"/>
          <w:szCs w:val="20"/>
          <w:lang w:val="sq-AL"/>
        </w:rPr>
        <w:t>-</w:t>
      </w:r>
      <w:r w:rsidR="004F2138" w:rsidRPr="00C72A66">
        <w:rPr>
          <w:sz w:val="20"/>
          <w:szCs w:val="20"/>
          <w:lang w:val="sq-AL"/>
        </w:rPr>
        <w:t xml:space="preserve"> </w:t>
      </w:r>
      <w:r w:rsidR="003C0306" w:rsidRPr="00C72A66">
        <w:rPr>
          <w:rFonts w:ascii="Times New Roman" w:hAnsi="Times New Roman" w:cs="Times New Roman"/>
          <w:b/>
          <w:sz w:val="20"/>
          <w:szCs w:val="20"/>
          <w:lang w:val="sq-AL"/>
        </w:rPr>
        <w:t>Kongresi</w:t>
      </w:r>
      <w:r w:rsidR="003C0306" w:rsidRPr="00C72A66">
        <w:rPr>
          <w:rFonts w:ascii="Times New Roman" w:hAnsi="Times New Roman" w:cs="Times New Roman"/>
          <w:sz w:val="20"/>
          <w:szCs w:val="20"/>
          <w:lang w:val="sq-AL"/>
        </w:rPr>
        <w:t xml:space="preserve"> - është takim i një numri të madh të shkencëtarëve dhe ekspertëve të organizuar sipas një programi të përcaktuar për të diskutuar tema profesionale dhe shkencore. Punimet e prezantuara në kongres publikohen në përmbledhjen e punimeve, përmbledhjen e abstrakteve apo në revistë profesionale. Karakteristikë e Kongresit është se zgjasin 2 (dy) e më shumë ditë dhe përsëritet brenda periudhave të caktuara. </w:t>
      </w:r>
    </w:p>
    <w:p w:rsidR="003C0306" w:rsidRPr="00C72A66" w:rsidRDefault="003C0306" w:rsidP="002461E5">
      <w:pPr>
        <w:pStyle w:val="NoSpacing"/>
        <w:spacing w:line="276" w:lineRule="auto"/>
        <w:jc w:val="both"/>
        <w:rPr>
          <w:rFonts w:ascii="Times New Roman" w:hAnsi="Times New Roman" w:cs="Times New Roman"/>
          <w:sz w:val="20"/>
          <w:szCs w:val="20"/>
          <w:lang w:val="sq-AL"/>
        </w:rPr>
      </w:pPr>
    </w:p>
    <w:p w:rsidR="007410D4" w:rsidRDefault="00EF528E" w:rsidP="002461E5">
      <w:pPr>
        <w:pStyle w:val="NoSpacing"/>
        <w:spacing w:line="276" w:lineRule="auto"/>
        <w:jc w:val="both"/>
        <w:rPr>
          <w:rFonts w:ascii="Times New Roman" w:hAnsi="Times New Roman" w:cs="Times New Roman"/>
          <w:sz w:val="20"/>
          <w:szCs w:val="20"/>
          <w:lang w:val="sq-AL"/>
        </w:rPr>
      </w:pPr>
      <w:r w:rsidRPr="00C72A66">
        <w:rPr>
          <w:rFonts w:ascii="Times New Roman" w:hAnsi="Times New Roman" w:cs="Times New Roman"/>
          <w:b/>
          <w:sz w:val="20"/>
          <w:szCs w:val="20"/>
          <w:lang w:val="sq-AL"/>
        </w:rPr>
        <w:t>-</w:t>
      </w:r>
      <w:r w:rsidR="003C0306" w:rsidRPr="00C72A66">
        <w:rPr>
          <w:rFonts w:ascii="Times New Roman" w:hAnsi="Times New Roman" w:cs="Times New Roman"/>
          <w:b/>
          <w:sz w:val="20"/>
          <w:szCs w:val="20"/>
          <w:lang w:val="sq-AL"/>
        </w:rPr>
        <w:t xml:space="preserve"> Konferenca</w:t>
      </w:r>
      <w:r w:rsidR="003C0306" w:rsidRPr="00C72A66">
        <w:rPr>
          <w:rFonts w:ascii="Times New Roman" w:hAnsi="Times New Roman" w:cs="Times New Roman"/>
          <w:sz w:val="20"/>
          <w:szCs w:val="20"/>
          <w:lang w:val="sq-AL"/>
        </w:rPr>
        <w:t xml:space="preserve"> – është një takimi formal ku pjesëmarrësit shkëmbejnë pikëpamjet e tyre mbi tema të të caktuara dhe ku ekspert të fushës prezantojnë ligjerata ose studime e reja.  Konferenca mund te zgjasë 1 (një) ose më shumë ditë me diskutime formale që zhvillohen sipas rendit të ditës të konferencës dhe ndahet në seanca. Një seancë përmbanë 4-6 prezantime që zgjasin deri në 2 orë. Pas përfundimit të seancës, organizohet debat lidhur me temat e prezantuara</w:t>
      </w:r>
    </w:p>
    <w:p w:rsidR="00EF528E" w:rsidRPr="007A6321" w:rsidRDefault="00EF528E" w:rsidP="002461E5">
      <w:pPr>
        <w:pStyle w:val="NoSpacing"/>
        <w:spacing w:line="276" w:lineRule="auto"/>
        <w:jc w:val="both"/>
        <w:rPr>
          <w:rFonts w:ascii="Times New Roman" w:hAnsi="Times New Roman" w:cs="Times New Roman"/>
          <w:sz w:val="24"/>
          <w:szCs w:val="20"/>
          <w:lang w:val="sq-AL"/>
        </w:rPr>
      </w:pPr>
      <w:r w:rsidRPr="00EB16B3">
        <w:rPr>
          <w:rFonts w:ascii="Times New Roman" w:hAnsi="Times New Roman" w:cs="Times New Roman"/>
          <w:sz w:val="14"/>
          <w:szCs w:val="20"/>
          <w:lang w:val="sq-AL"/>
        </w:rPr>
        <w:lastRenderedPageBreak/>
        <w:t>-</w:t>
      </w:r>
      <w:r w:rsidRPr="00EB16B3">
        <w:rPr>
          <w:rFonts w:ascii="Times New Roman" w:hAnsi="Times New Roman" w:cs="Times New Roman"/>
          <w:sz w:val="20"/>
          <w:szCs w:val="20"/>
          <w:lang w:val="sq-AL"/>
        </w:rPr>
        <w:t xml:space="preserve"> </w:t>
      </w:r>
      <w:r w:rsidRPr="00EB16B3">
        <w:rPr>
          <w:rFonts w:ascii="Times New Roman" w:hAnsi="Times New Roman" w:cs="Times New Roman"/>
          <w:sz w:val="24"/>
          <w:szCs w:val="20"/>
          <w:lang w:val="sq-AL"/>
        </w:rPr>
        <w:t xml:space="preserve">Karakteri kombëtar apo ndërkombëtar i </w:t>
      </w:r>
      <w:r w:rsidR="00431870" w:rsidRPr="00EB16B3">
        <w:rPr>
          <w:rFonts w:ascii="Times New Roman" w:hAnsi="Times New Roman" w:cs="Times New Roman"/>
          <w:sz w:val="24"/>
          <w:szCs w:val="20"/>
          <w:lang w:val="sq-AL"/>
        </w:rPr>
        <w:t>kongresit/konferences</w:t>
      </w:r>
      <w:r w:rsidRPr="00EB16B3">
        <w:rPr>
          <w:rFonts w:ascii="Times New Roman" w:hAnsi="Times New Roman" w:cs="Times New Roman"/>
          <w:sz w:val="24"/>
          <w:szCs w:val="20"/>
          <w:lang w:val="sq-AL"/>
        </w:rPr>
        <w:t xml:space="preserve"> përcaktohet në bazë të pjesëmarrjes të ekspertëve dhe shkenctarëve. Një aktivitet i EVP në Kosovë mund të marrë karakterin ndërkombëtarë nëse të paktën ¼ e Komitetit shkencor dhe/ose ¼ e pjesëmarrësve aktiv (ligjërues, autor) janë nga vendet tjera, dhe prezantimet e tyre kryhen në g</w:t>
      </w:r>
      <w:r w:rsidRPr="00EB16B3">
        <w:rPr>
          <w:rFonts w:ascii="Times New Roman" w:hAnsi="Times New Roman" w:cs="Times New Roman"/>
          <w:sz w:val="18"/>
          <w:szCs w:val="20"/>
          <w:lang w:val="sq-AL"/>
        </w:rPr>
        <w:t>j</w:t>
      </w:r>
      <w:r w:rsidRPr="007A6321">
        <w:rPr>
          <w:rFonts w:ascii="Times New Roman" w:hAnsi="Times New Roman" w:cs="Times New Roman"/>
          <w:sz w:val="24"/>
          <w:szCs w:val="20"/>
          <w:lang w:val="sq-AL"/>
        </w:rPr>
        <w:t>uhën angleze.</w:t>
      </w:r>
      <w:r w:rsidR="001A4955" w:rsidRPr="007A6321">
        <w:rPr>
          <w:rFonts w:ascii="Times New Roman" w:hAnsi="Times New Roman" w:cs="Times New Roman"/>
          <w:sz w:val="24"/>
          <w:szCs w:val="20"/>
          <w:lang w:val="sq-AL"/>
        </w:rPr>
        <w:t xml:space="preserve"> Nd</w:t>
      </w:r>
      <w:r w:rsidR="00063E26" w:rsidRPr="007A6321">
        <w:rPr>
          <w:rFonts w:ascii="Times New Roman" w:hAnsi="Times New Roman" w:cs="Times New Roman"/>
          <w:sz w:val="24"/>
          <w:szCs w:val="20"/>
          <w:lang w:val="sq-AL"/>
        </w:rPr>
        <w:t>ë</w:t>
      </w:r>
      <w:r w:rsidR="001A4955" w:rsidRPr="007A6321">
        <w:rPr>
          <w:rFonts w:ascii="Times New Roman" w:hAnsi="Times New Roman" w:cs="Times New Roman"/>
          <w:sz w:val="24"/>
          <w:szCs w:val="20"/>
          <w:lang w:val="sq-AL"/>
        </w:rPr>
        <w:t>rsa nj</w:t>
      </w:r>
      <w:r w:rsidR="00063E26" w:rsidRPr="007A6321">
        <w:rPr>
          <w:rFonts w:ascii="Times New Roman" w:hAnsi="Times New Roman" w:cs="Times New Roman"/>
          <w:sz w:val="24"/>
          <w:szCs w:val="20"/>
          <w:lang w:val="sq-AL"/>
        </w:rPr>
        <w:t>ë</w:t>
      </w:r>
      <w:r w:rsidR="001A4955" w:rsidRPr="007A6321">
        <w:rPr>
          <w:rFonts w:ascii="Times New Roman" w:hAnsi="Times New Roman" w:cs="Times New Roman"/>
          <w:sz w:val="24"/>
          <w:szCs w:val="20"/>
          <w:lang w:val="sq-AL"/>
        </w:rPr>
        <w:t xml:space="preserve"> konferenc</w:t>
      </w:r>
      <w:r w:rsidR="00063E26" w:rsidRPr="007A6321">
        <w:rPr>
          <w:rFonts w:ascii="Times New Roman" w:hAnsi="Times New Roman" w:cs="Times New Roman"/>
          <w:sz w:val="24"/>
          <w:szCs w:val="20"/>
          <w:lang w:val="sq-AL"/>
        </w:rPr>
        <w:t>ë</w:t>
      </w:r>
      <w:r w:rsidR="001A4955" w:rsidRPr="007A6321">
        <w:rPr>
          <w:rFonts w:ascii="Times New Roman" w:hAnsi="Times New Roman" w:cs="Times New Roman"/>
          <w:sz w:val="24"/>
          <w:szCs w:val="20"/>
          <w:lang w:val="sq-AL"/>
        </w:rPr>
        <w:t xml:space="preserve"> merr karakter nd</w:t>
      </w:r>
      <w:r w:rsidR="00063E26" w:rsidRPr="007A6321">
        <w:rPr>
          <w:rFonts w:ascii="Times New Roman" w:hAnsi="Times New Roman" w:cs="Times New Roman"/>
          <w:sz w:val="24"/>
          <w:szCs w:val="20"/>
          <w:lang w:val="sq-AL"/>
        </w:rPr>
        <w:t>ë</w:t>
      </w:r>
      <w:r w:rsidR="001A4955" w:rsidRPr="007A6321">
        <w:rPr>
          <w:rFonts w:ascii="Times New Roman" w:hAnsi="Times New Roman" w:cs="Times New Roman"/>
          <w:sz w:val="24"/>
          <w:szCs w:val="20"/>
          <w:lang w:val="sq-AL"/>
        </w:rPr>
        <w:t>rkomb</w:t>
      </w:r>
      <w:r w:rsidR="00063E26" w:rsidRPr="007A6321">
        <w:rPr>
          <w:rFonts w:ascii="Times New Roman" w:hAnsi="Times New Roman" w:cs="Times New Roman"/>
          <w:sz w:val="24"/>
          <w:szCs w:val="20"/>
          <w:lang w:val="sq-AL"/>
        </w:rPr>
        <w:t>ë</w:t>
      </w:r>
      <w:r w:rsidR="001A4955" w:rsidRPr="007A6321">
        <w:rPr>
          <w:rFonts w:ascii="Times New Roman" w:hAnsi="Times New Roman" w:cs="Times New Roman"/>
          <w:sz w:val="24"/>
          <w:szCs w:val="20"/>
          <w:lang w:val="sq-AL"/>
        </w:rPr>
        <w:t>tar</w:t>
      </w:r>
      <w:r w:rsidR="00B92B25" w:rsidRPr="007A6321">
        <w:rPr>
          <w:rFonts w:ascii="Times New Roman" w:hAnsi="Times New Roman" w:cs="Times New Roman"/>
          <w:sz w:val="24"/>
          <w:szCs w:val="20"/>
          <w:lang w:val="sq-AL"/>
        </w:rPr>
        <w:t xml:space="preserve"> n</w:t>
      </w:r>
      <w:r w:rsidR="00063E26" w:rsidRPr="007A6321">
        <w:rPr>
          <w:rFonts w:ascii="Times New Roman" w:hAnsi="Times New Roman" w:cs="Times New Roman"/>
          <w:sz w:val="24"/>
          <w:szCs w:val="20"/>
          <w:lang w:val="sq-AL"/>
        </w:rPr>
        <w:t>ë</w:t>
      </w:r>
      <w:r w:rsidR="00B92B25" w:rsidRPr="007A6321">
        <w:rPr>
          <w:rFonts w:ascii="Times New Roman" w:hAnsi="Times New Roman" w:cs="Times New Roman"/>
          <w:sz w:val="24"/>
          <w:szCs w:val="20"/>
          <w:lang w:val="sq-AL"/>
        </w:rPr>
        <w:t>se ¾ e pjes</w:t>
      </w:r>
      <w:r w:rsidR="00063E26" w:rsidRPr="007A6321">
        <w:rPr>
          <w:rFonts w:ascii="Times New Roman" w:hAnsi="Times New Roman" w:cs="Times New Roman"/>
          <w:sz w:val="24"/>
          <w:szCs w:val="20"/>
          <w:lang w:val="sq-AL"/>
        </w:rPr>
        <w:t>ë</w:t>
      </w:r>
      <w:r w:rsidR="00B92B25" w:rsidRPr="007A6321">
        <w:rPr>
          <w:rFonts w:ascii="Times New Roman" w:hAnsi="Times New Roman" w:cs="Times New Roman"/>
          <w:sz w:val="24"/>
          <w:szCs w:val="20"/>
          <w:lang w:val="sq-AL"/>
        </w:rPr>
        <w:t>marr</w:t>
      </w:r>
      <w:r w:rsidR="00063E26" w:rsidRPr="007A6321">
        <w:rPr>
          <w:rFonts w:ascii="Times New Roman" w:hAnsi="Times New Roman" w:cs="Times New Roman"/>
          <w:sz w:val="24"/>
          <w:szCs w:val="20"/>
          <w:lang w:val="sq-AL"/>
        </w:rPr>
        <w:t>ë</w:t>
      </w:r>
      <w:r w:rsidR="00B92B25" w:rsidRPr="007A6321">
        <w:rPr>
          <w:rFonts w:ascii="Times New Roman" w:hAnsi="Times New Roman" w:cs="Times New Roman"/>
          <w:sz w:val="24"/>
          <w:szCs w:val="20"/>
          <w:lang w:val="sq-AL"/>
        </w:rPr>
        <w:t>sve t</w:t>
      </w:r>
      <w:r w:rsidR="00063E26" w:rsidRPr="007A6321">
        <w:rPr>
          <w:rFonts w:ascii="Times New Roman" w:hAnsi="Times New Roman" w:cs="Times New Roman"/>
          <w:sz w:val="24"/>
          <w:szCs w:val="20"/>
          <w:lang w:val="sq-AL"/>
        </w:rPr>
        <w:t>ë</w:t>
      </w:r>
      <w:r w:rsidR="00B92B25" w:rsidRPr="007A6321">
        <w:rPr>
          <w:rFonts w:ascii="Times New Roman" w:hAnsi="Times New Roman" w:cs="Times New Roman"/>
          <w:sz w:val="24"/>
          <w:szCs w:val="20"/>
          <w:lang w:val="sq-AL"/>
        </w:rPr>
        <w:t xml:space="preserve"> jen</w:t>
      </w:r>
      <w:r w:rsidR="00063E26" w:rsidRPr="007A6321">
        <w:rPr>
          <w:rFonts w:ascii="Times New Roman" w:hAnsi="Times New Roman" w:cs="Times New Roman"/>
          <w:sz w:val="24"/>
          <w:szCs w:val="20"/>
          <w:lang w:val="sq-AL"/>
        </w:rPr>
        <w:t>ë</w:t>
      </w:r>
      <w:r w:rsidR="00B92B25" w:rsidRPr="007A6321">
        <w:rPr>
          <w:rFonts w:ascii="Times New Roman" w:hAnsi="Times New Roman" w:cs="Times New Roman"/>
          <w:sz w:val="24"/>
          <w:szCs w:val="20"/>
          <w:lang w:val="sq-AL"/>
        </w:rPr>
        <w:t xml:space="preserve"> nd</w:t>
      </w:r>
      <w:r w:rsidR="00063E26" w:rsidRPr="007A6321">
        <w:rPr>
          <w:rFonts w:ascii="Times New Roman" w:hAnsi="Times New Roman" w:cs="Times New Roman"/>
          <w:sz w:val="24"/>
          <w:szCs w:val="20"/>
          <w:lang w:val="sq-AL"/>
        </w:rPr>
        <w:t>ë</w:t>
      </w:r>
      <w:r w:rsidR="00B92B25" w:rsidRPr="007A6321">
        <w:rPr>
          <w:rFonts w:ascii="Times New Roman" w:hAnsi="Times New Roman" w:cs="Times New Roman"/>
          <w:sz w:val="24"/>
          <w:szCs w:val="20"/>
          <w:lang w:val="sq-AL"/>
        </w:rPr>
        <w:t>rkomb</w:t>
      </w:r>
      <w:r w:rsidR="00063E26" w:rsidRPr="007A6321">
        <w:rPr>
          <w:rFonts w:ascii="Times New Roman" w:hAnsi="Times New Roman" w:cs="Times New Roman"/>
          <w:sz w:val="24"/>
          <w:szCs w:val="20"/>
          <w:lang w:val="sq-AL"/>
        </w:rPr>
        <w:t>ë</w:t>
      </w:r>
      <w:r w:rsidR="00B92B25" w:rsidRPr="007A6321">
        <w:rPr>
          <w:rFonts w:ascii="Times New Roman" w:hAnsi="Times New Roman" w:cs="Times New Roman"/>
          <w:sz w:val="24"/>
          <w:szCs w:val="20"/>
          <w:lang w:val="sq-AL"/>
        </w:rPr>
        <w:t>tar</w:t>
      </w:r>
    </w:p>
    <w:p w:rsidR="00543687" w:rsidRPr="00C72A66" w:rsidRDefault="003B02DD" w:rsidP="00543687">
      <w:pPr>
        <w:pStyle w:val="NoSpacing"/>
        <w:spacing w:line="276" w:lineRule="auto"/>
        <w:jc w:val="both"/>
        <w:rPr>
          <w:rFonts w:ascii="Times New Roman" w:hAnsi="Times New Roman" w:cs="Times New Roman"/>
          <w:sz w:val="20"/>
          <w:szCs w:val="20"/>
          <w:lang w:val="sq-AL"/>
        </w:rPr>
      </w:pPr>
      <w:r w:rsidRPr="00063E26">
        <w:rPr>
          <w:rFonts w:ascii="Times New Roman" w:hAnsi="Times New Roman" w:cs="Times New Roman"/>
          <w:sz w:val="20"/>
          <w:szCs w:val="20"/>
          <w:lang w:val="sq-AL"/>
        </w:rPr>
        <w:t xml:space="preserve">- </w:t>
      </w:r>
      <w:r w:rsidR="004E5ACE" w:rsidRPr="00063E26">
        <w:rPr>
          <w:rFonts w:ascii="Times New Roman" w:hAnsi="Times New Roman" w:cs="Times New Roman"/>
          <w:sz w:val="20"/>
          <w:szCs w:val="20"/>
          <w:lang w:val="sq-AL"/>
        </w:rPr>
        <w:t>P</w:t>
      </w:r>
      <w:r w:rsidR="007963A6" w:rsidRPr="00063E26">
        <w:rPr>
          <w:rFonts w:ascii="Times New Roman" w:hAnsi="Times New Roman" w:cs="Times New Roman"/>
          <w:sz w:val="20"/>
          <w:szCs w:val="20"/>
          <w:lang w:val="sq-AL"/>
        </w:rPr>
        <w:t>ë</w:t>
      </w:r>
      <w:r w:rsidR="001D7C87" w:rsidRPr="00063E26">
        <w:rPr>
          <w:rFonts w:ascii="Times New Roman" w:hAnsi="Times New Roman" w:cs="Times New Roman"/>
          <w:sz w:val="20"/>
          <w:szCs w:val="20"/>
          <w:lang w:val="sq-AL"/>
        </w:rPr>
        <w:t>r t</w:t>
      </w:r>
      <w:r w:rsidR="007963A6" w:rsidRPr="00063E26">
        <w:rPr>
          <w:rFonts w:ascii="Times New Roman" w:hAnsi="Times New Roman" w:cs="Times New Roman"/>
          <w:sz w:val="20"/>
          <w:szCs w:val="20"/>
          <w:lang w:val="sq-AL"/>
        </w:rPr>
        <w:t>ë</w:t>
      </w:r>
      <w:r w:rsidR="001D7C87" w:rsidRPr="00063E26">
        <w:rPr>
          <w:rFonts w:ascii="Times New Roman" w:hAnsi="Times New Roman" w:cs="Times New Roman"/>
          <w:sz w:val="20"/>
          <w:szCs w:val="20"/>
          <w:lang w:val="sq-AL"/>
        </w:rPr>
        <w:t xml:space="preserve"> marr</w:t>
      </w:r>
      <w:r w:rsidR="007963A6" w:rsidRPr="00063E26">
        <w:rPr>
          <w:rFonts w:ascii="Times New Roman" w:hAnsi="Times New Roman" w:cs="Times New Roman"/>
          <w:sz w:val="20"/>
          <w:szCs w:val="20"/>
          <w:lang w:val="sq-AL"/>
        </w:rPr>
        <w:t>ë</w:t>
      </w:r>
      <w:r w:rsidR="001D7C87" w:rsidRPr="00063E26">
        <w:rPr>
          <w:rFonts w:ascii="Times New Roman" w:hAnsi="Times New Roman" w:cs="Times New Roman"/>
          <w:sz w:val="20"/>
          <w:szCs w:val="20"/>
          <w:lang w:val="sq-AL"/>
        </w:rPr>
        <w:t xml:space="preserve"> maksimumin e pik</w:t>
      </w:r>
      <w:r w:rsidR="007963A6" w:rsidRPr="00063E26">
        <w:rPr>
          <w:rFonts w:ascii="Times New Roman" w:hAnsi="Times New Roman" w:cs="Times New Roman"/>
          <w:sz w:val="20"/>
          <w:szCs w:val="20"/>
          <w:lang w:val="sq-AL"/>
        </w:rPr>
        <w:t>ë</w:t>
      </w:r>
      <w:r w:rsidR="001D7C87" w:rsidRPr="00063E26">
        <w:rPr>
          <w:rFonts w:ascii="Times New Roman" w:hAnsi="Times New Roman" w:cs="Times New Roman"/>
          <w:sz w:val="20"/>
          <w:szCs w:val="20"/>
          <w:lang w:val="sq-AL"/>
        </w:rPr>
        <w:t>ve t</w:t>
      </w:r>
      <w:r w:rsidR="007963A6" w:rsidRPr="00063E26">
        <w:rPr>
          <w:rFonts w:ascii="Times New Roman" w:hAnsi="Times New Roman" w:cs="Times New Roman"/>
          <w:sz w:val="20"/>
          <w:szCs w:val="20"/>
          <w:lang w:val="sq-AL"/>
        </w:rPr>
        <w:t>ë</w:t>
      </w:r>
      <w:r w:rsidR="001D7C87" w:rsidRPr="00063E26">
        <w:rPr>
          <w:rFonts w:ascii="Times New Roman" w:hAnsi="Times New Roman" w:cs="Times New Roman"/>
          <w:sz w:val="20"/>
          <w:szCs w:val="20"/>
          <w:lang w:val="sq-AL"/>
        </w:rPr>
        <w:t xml:space="preserve"> m</w:t>
      </w:r>
      <w:r w:rsidR="007963A6" w:rsidRPr="00063E26">
        <w:rPr>
          <w:rFonts w:ascii="Times New Roman" w:hAnsi="Times New Roman" w:cs="Times New Roman"/>
          <w:sz w:val="20"/>
          <w:szCs w:val="20"/>
          <w:lang w:val="sq-AL"/>
        </w:rPr>
        <w:t>ë</w:t>
      </w:r>
      <w:r w:rsidR="001D7C87" w:rsidRPr="00063E26">
        <w:rPr>
          <w:rFonts w:ascii="Times New Roman" w:hAnsi="Times New Roman" w:cs="Times New Roman"/>
          <w:sz w:val="20"/>
          <w:szCs w:val="20"/>
          <w:lang w:val="sq-AL"/>
        </w:rPr>
        <w:t>sip</w:t>
      </w:r>
      <w:r w:rsidR="007963A6" w:rsidRPr="00063E26">
        <w:rPr>
          <w:rFonts w:ascii="Times New Roman" w:hAnsi="Times New Roman" w:cs="Times New Roman"/>
          <w:sz w:val="20"/>
          <w:szCs w:val="20"/>
          <w:lang w:val="sq-AL"/>
        </w:rPr>
        <w:t>ë</w:t>
      </w:r>
      <w:r w:rsidR="001D7C87" w:rsidRPr="00063E26">
        <w:rPr>
          <w:rFonts w:ascii="Times New Roman" w:hAnsi="Times New Roman" w:cs="Times New Roman"/>
          <w:sz w:val="20"/>
          <w:szCs w:val="20"/>
          <w:lang w:val="sq-AL"/>
        </w:rPr>
        <w:t>rm kongresi/konferenca</w:t>
      </w:r>
      <w:r w:rsidR="004A5E9F" w:rsidRPr="00063E26">
        <w:rPr>
          <w:rFonts w:ascii="Times New Roman" w:hAnsi="Times New Roman" w:cs="Times New Roman"/>
          <w:sz w:val="20"/>
          <w:szCs w:val="20"/>
          <w:lang w:val="sq-AL"/>
        </w:rPr>
        <w:t>, përveç plotësimit të kushteve tjera</w:t>
      </w:r>
      <w:r w:rsidR="001D7C87" w:rsidRPr="00063E26">
        <w:rPr>
          <w:rFonts w:ascii="Times New Roman" w:hAnsi="Times New Roman" w:cs="Times New Roman"/>
          <w:sz w:val="20"/>
          <w:szCs w:val="20"/>
          <w:lang w:val="sq-AL"/>
        </w:rPr>
        <w:t xml:space="preserve"> duhet t</w:t>
      </w:r>
      <w:r w:rsidR="007963A6" w:rsidRPr="00063E26">
        <w:rPr>
          <w:rFonts w:ascii="Times New Roman" w:hAnsi="Times New Roman" w:cs="Times New Roman"/>
          <w:sz w:val="20"/>
          <w:szCs w:val="20"/>
          <w:lang w:val="sq-AL"/>
        </w:rPr>
        <w:t>ë</w:t>
      </w:r>
      <w:r w:rsidR="001D7C87" w:rsidRPr="00063E26">
        <w:rPr>
          <w:rFonts w:ascii="Times New Roman" w:hAnsi="Times New Roman" w:cs="Times New Roman"/>
          <w:sz w:val="20"/>
          <w:szCs w:val="20"/>
          <w:lang w:val="sq-AL"/>
        </w:rPr>
        <w:t xml:space="preserve"> ken</w:t>
      </w:r>
      <w:r w:rsidR="007963A6" w:rsidRPr="00063E26">
        <w:rPr>
          <w:rFonts w:ascii="Times New Roman" w:hAnsi="Times New Roman" w:cs="Times New Roman"/>
          <w:sz w:val="20"/>
          <w:szCs w:val="20"/>
          <w:lang w:val="sq-AL"/>
        </w:rPr>
        <w:t>ë</w:t>
      </w:r>
      <w:r w:rsidR="001D7C87" w:rsidRPr="00063E26">
        <w:rPr>
          <w:rFonts w:ascii="Times New Roman" w:hAnsi="Times New Roman" w:cs="Times New Roman"/>
          <w:sz w:val="20"/>
          <w:szCs w:val="20"/>
          <w:lang w:val="sq-AL"/>
        </w:rPr>
        <w:t xml:space="preserve"> s</w:t>
      </w:r>
      <w:r w:rsidR="007963A6" w:rsidRPr="00063E26">
        <w:rPr>
          <w:rFonts w:ascii="Times New Roman" w:hAnsi="Times New Roman" w:cs="Times New Roman"/>
          <w:sz w:val="20"/>
          <w:szCs w:val="20"/>
          <w:lang w:val="sq-AL"/>
        </w:rPr>
        <w:t>ë</w:t>
      </w:r>
      <w:r w:rsidR="001D7C87" w:rsidRPr="00063E26">
        <w:rPr>
          <w:rFonts w:ascii="Times New Roman" w:hAnsi="Times New Roman" w:cs="Times New Roman"/>
          <w:sz w:val="20"/>
          <w:szCs w:val="20"/>
          <w:lang w:val="sq-AL"/>
        </w:rPr>
        <w:t xml:space="preserve"> paku </w:t>
      </w:r>
      <w:r w:rsidR="004A1D09" w:rsidRPr="00063E26">
        <w:rPr>
          <w:rFonts w:ascii="Times New Roman" w:hAnsi="Times New Roman" w:cs="Times New Roman"/>
          <w:sz w:val="20"/>
          <w:szCs w:val="20"/>
          <w:lang w:val="sq-AL"/>
        </w:rPr>
        <w:t>10 orë</w:t>
      </w:r>
      <w:r w:rsidR="00543687" w:rsidRPr="00063E26">
        <w:rPr>
          <w:rFonts w:ascii="Times New Roman" w:hAnsi="Times New Roman" w:cs="Times New Roman"/>
          <w:sz w:val="20"/>
          <w:szCs w:val="20"/>
          <w:lang w:val="sq-AL"/>
        </w:rPr>
        <w:t xml:space="preserve"> prezantime</w:t>
      </w:r>
      <w:r w:rsidR="007B03A9" w:rsidRPr="00063E26">
        <w:rPr>
          <w:rFonts w:ascii="Times New Roman" w:hAnsi="Times New Roman" w:cs="Times New Roman"/>
          <w:sz w:val="20"/>
          <w:szCs w:val="20"/>
          <w:lang w:val="sq-AL"/>
        </w:rPr>
        <w:t>,</w:t>
      </w:r>
      <w:r w:rsidR="004E5ACE" w:rsidRPr="00063E26">
        <w:rPr>
          <w:rFonts w:ascii="Times New Roman" w:hAnsi="Times New Roman" w:cs="Times New Roman"/>
          <w:sz w:val="20"/>
          <w:szCs w:val="20"/>
          <w:lang w:val="sq-AL"/>
        </w:rPr>
        <w:t xml:space="preserve"> </w:t>
      </w:r>
      <w:r w:rsidR="001D7C87" w:rsidRPr="00063E26">
        <w:rPr>
          <w:rFonts w:ascii="Times New Roman" w:hAnsi="Times New Roman" w:cs="Times New Roman"/>
          <w:sz w:val="20"/>
          <w:szCs w:val="20"/>
          <w:lang w:val="sq-AL"/>
        </w:rPr>
        <w:t xml:space="preserve"> </w:t>
      </w:r>
      <w:r w:rsidR="004E5ACE" w:rsidRPr="00063E26">
        <w:rPr>
          <w:rFonts w:ascii="Times New Roman" w:hAnsi="Times New Roman" w:cs="Times New Roman"/>
          <w:sz w:val="20"/>
          <w:szCs w:val="20"/>
          <w:lang w:val="sq-AL"/>
        </w:rPr>
        <w:t>p</w:t>
      </w:r>
      <w:r w:rsidR="007963A6" w:rsidRPr="00063E26">
        <w:rPr>
          <w:rFonts w:ascii="Times New Roman" w:hAnsi="Times New Roman" w:cs="Times New Roman"/>
          <w:sz w:val="20"/>
          <w:szCs w:val="20"/>
          <w:lang w:val="sq-AL"/>
        </w:rPr>
        <w:t>ë</w:t>
      </w:r>
      <w:r w:rsidR="004E5ACE" w:rsidRPr="00063E26">
        <w:rPr>
          <w:rFonts w:ascii="Times New Roman" w:hAnsi="Times New Roman" w:cs="Times New Roman"/>
          <w:sz w:val="20"/>
          <w:szCs w:val="20"/>
          <w:lang w:val="sq-AL"/>
        </w:rPr>
        <w:t>rfshir</w:t>
      </w:r>
      <w:r w:rsidR="007963A6" w:rsidRPr="00063E26">
        <w:rPr>
          <w:rFonts w:ascii="Times New Roman" w:hAnsi="Times New Roman" w:cs="Times New Roman"/>
          <w:sz w:val="20"/>
          <w:szCs w:val="20"/>
          <w:lang w:val="sq-AL"/>
        </w:rPr>
        <w:t>ë</w:t>
      </w:r>
      <w:r w:rsidR="004E5ACE" w:rsidRPr="00063E26">
        <w:rPr>
          <w:rFonts w:ascii="Times New Roman" w:hAnsi="Times New Roman" w:cs="Times New Roman"/>
          <w:sz w:val="20"/>
          <w:szCs w:val="20"/>
          <w:lang w:val="sq-AL"/>
        </w:rPr>
        <w:t xml:space="preserve"> edhe poster prezantime</w:t>
      </w:r>
      <w:r w:rsidR="009E2364" w:rsidRPr="00063E26">
        <w:rPr>
          <w:rFonts w:ascii="Times New Roman" w:hAnsi="Times New Roman" w:cs="Times New Roman"/>
          <w:sz w:val="20"/>
          <w:szCs w:val="20"/>
          <w:lang w:val="sq-AL"/>
        </w:rPr>
        <w:t xml:space="preserve">. </w:t>
      </w:r>
      <w:r w:rsidR="00543687" w:rsidRPr="00063E26">
        <w:rPr>
          <w:rFonts w:ascii="Times New Roman" w:hAnsi="Times New Roman" w:cs="Times New Roman"/>
          <w:sz w:val="20"/>
          <w:szCs w:val="20"/>
          <w:lang w:val="sq-AL"/>
        </w:rPr>
        <w:t>Në rast të mospërmbushjes së këtyre kritereve, KEVP vendos për pikët akredituese në varësi të përqindjes së përmbushjes së kritereve të mësipërme.</w:t>
      </w:r>
      <w:r w:rsidR="00543687" w:rsidRPr="00C72A66">
        <w:rPr>
          <w:rFonts w:ascii="Times New Roman" w:hAnsi="Times New Roman" w:cs="Times New Roman"/>
          <w:sz w:val="20"/>
          <w:szCs w:val="20"/>
          <w:lang w:val="sq-AL"/>
        </w:rPr>
        <w:t xml:space="preserve"> </w:t>
      </w:r>
    </w:p>
    <w:p w:rsidR="004F2138" w:rsidRPr="00C72A66" w:rsidRDefault="004F2138" w:rsidP="002461E5">
      <w:pPr>
        <w:shd w:val="clear" w:color="auto" w:fill="FFFFFF"/>
        <w:spacing w:line="276" w:lineRule="auto"/>
        <w:jc w:val="both"/>
        <w:rPr>
          <w:sz w:val="22"/>
          <w:szCs w:val="22"/>
        </w:rPr>
      </w:pPr>
    </w:p>
    <w:p w:rsidR="004F2138" w:rsidRPr="00C72A66" w:rsidRDefault="004F2138" w:rsidP="002461E5">
      <w:pPr>
        <w:shd w:val="clear" w:color="auto" w:fill="FFFFFF"/>
        <w:spacing w:line="276" w:lineRule="auto"/>
        <w:rPr>
          <w:b/>
          <w:sz w:val="22"/>
          <w:szCs w:val="22"/>
        </w:rPr>
      </w:pPr>
      <w:r w:rsidRPr="00C72A66">
        <w:rPr>
          <w:b/>
          <w:sz w:val="22"/>
          <w:szCs w:val="22"/>
        </w:rPr>
        <w:t>KURSET KOMBËTARE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8"/>
        <w:gridCol w:w="2887"/>
        <w:gridCol w:w="2610"/>
      </w:tblGrid>
      <w:tr w:rsidR="00E318D3" w:rsidRPr="00C72A66" w:rsidTr="00E318D3">
        <w:trPr>
          <w:trHeight w:val="278"/>
        </w:trPr>
        <w:tc>
          <w:tcPr>
            <w:tcW w:w="3768" w:type="dxa"/>
            <w:vMerge w:val="restart"/>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rPr>
                <w:b/>
                <w:sz w:val="20"/>
                <w:szCs w:val="20"/>
                <w:lang w:eastAsia="hr-HR"/>
              </w:rPr>
            </w:pPr>
            <w:r w:rsidRPr="00C72A66">
              <w:rPr>
                <w:sz w:val="20"/>
                <w:szCs w:val="20"/>
              </w:rPr>
              <w:t xml:space="preserve">Kurset e kategorisë I  </w:t>
            </w:r>
          </w:p>
        </w:tc>
        <w:tc>
          <w:tcPr>
            <w:tcW w:w="2887" w:type="dxa"/>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jc w:val="center"/>
              <w:rPr>
                <w:b/>
                <w:sz w:val="20"/>
                <w:szCs w:val="20"/>
                <w:lang w:eastAsia="hr-HR"/>
              </w:rPr>
            </w:pPr>
            <w:r w:rsidRPr="00C72A66">
              <w:rPr>
                <w:sz w:val="20"/>
                <w:szCs w:val="20"/>
              </w:rPr>
              <w:t>Aktive</w:t>
            </w:r>
          </w:p>
        </w:tc>
        <w:tc>
          <w:tcPr>
            <w:tcW w:w="2610" w:type="dxa"/>
            <w:tcBorders>
              <w:top w:val="single" w:sz="4" w:space="0" w:color="auto"/>
              <w:left w:val="single" w:sz="4" w:space="0" w:color="auto"/>
              <w:bottom w:val="single" w:sz="4" w:space="0" w:color="auto"/>
              <w:right w:val="single" w:sz="4" w:space="0" w:color="auto"/>
            </w:tcBorders>
            <w:hideMark/>
          </w:tcPr>
          <w:p w:rsidR="00E318D3" w:rsidRPr="00C72A66" w:rsidRDefault="00A95C4B" w:rsidP="002461E5">
            <w:pPr>
              <w:spacing w:line="276" w:lineRule="auto"/>
              <w:jc w:val="center"/>
              <w:rPr>
                <w:sz w:val="20"/>
                <w:szCs w:val="20"/>
                <w:lang w:eastAsia="hr-HR"/>
              </w:rPr>
            </w:pPr>
            <w:r>
              <w:rPr>
                <w:sz w:val="20"/>
                <w:szCs w:val="20"/>
                <w:lang w:eastAsia="hr-HR"/>
              </w:rPr>
              <w:t>10</w:t>
            </w:r>
          </w:p>
        </w:tc>
      </w:tr>
      <w:tr w:rsidR="00E318D3" w:rsidRPr="00C72A66" w:rsidTr="00E318D3">
        <w:trPr>
          <w:trHeight w:val="232"/>
        </w:trPr>
        <w:tc>
          <w:tcPr>
            <w:tcW w:w="3768" w:type="dxa"/>
            <w:vMerge/>
            <w:tcBorders>
              <w:top w:val="single" w:sz="4" w:space="0" w:color="auto"/>
              <w:left w:val="single" w:sz="4" w:space="0" w:color="auto"/>
              <w:bottom w:val="single" w:sz="4" w:space="0" w:color="auto"/>
              <w:right w:val="single" w:sz="4" w:space="0" w:color="auto"/>
            </w:tcBorders>
            <w:vAlign w:val="center"/>
            <w:hideMark/>
          </w:tcPr>
          <w:p w:rsidR="00E318D3" w:rsidRPr="00C72A66" w:rsidRDefault="00E318D3" w:rsidP="002461E5">
            <w:pPr>
              <w:spacing w:line="276" w:lineRule="auto"/>
              <w:rPr>
                <w:b/>
                <w:sz w:val="20"/>
                <w:szCs w:val="20"/>
                <w:lang w:eastAsia="hr-HR"/>
              </w:rPr>
            </w:pPr>
          </w:p>
        </w:tc>
        <w:tc>
          <w:tcPr>
            <w:tcW w:w="2887" w:type="dxa"/>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jc w:val="center"/>
              <w:rPr>
                <w:b/>
                <w:sz w:val="20"/>
                <w:szCs w:val="20"/>
                <w:lang w:eastAsia="hr-HR"/>
              </w:rPr>
            </w:pPr>
            <w:r w:rsidRPr="00C72A66">
              <w:rPr>
                <w:sz w:val="20"/>
                <w:szCs w:val="20"/>
              </w:rPr>
              <w:t>Pasive</w:t>
            </w:r>
          </w:p>
        </w:tc>
        <w:tc>
          <w:tcPr>
            <w:tcW w:w="2610" w:type="dxa"/>
            <w:tcBorders>
              <w:top w:val="single" w:sz="4" w:space="0" w:color="auto"/>
              <w:left w:val="single" w:sz="4" w:space="0" w:color="auto"/>
              <w:bottom w:val="single" w:sz="4" w:space="0" w:color="auto"/>
              <w:right w:val="single" w:sz="4" w:space="0" w:color="auto"/>
            </w:tcBorders>
            <w:vAlign w:val="center"/>
            <w:hideMark/>
          </w:tcPr>
          <w:p w:rsidR="00E318D3" w:rsidRPr="00C72A66" w:rsidRDefault="00A95C4B" w:rsidP="002461E5">
            <w:pPr>
              <w:spacing w:line="276" w:lineRule="auto"/>
              <w:jc w:val="center"/>
              <w:rPr>
                <w:sz w:val="20"/>
                <w:szCs w:val="20"/>
                <w:lang w:eastAsia="hr-HR"/>
              </w:rPr>
            </w:pPr>
            <w:r>
              <w:rPr>
                <w:sz w:val="20"/>
                <w:szCs w:val="20"/>
              </w:rPr>
              <w:t>5</w:t>
            </w:r>
          </w:p>
        </w:tc>
      </w:tr>
      <w:tr w:rsidR="00E318D3" w:rsidRPr="00C72A66" w:rsidTr="00E318D3">
        <w:trPr>
          <w:trHeight w:val="233"/>
        </w:trPr>
        <w:tc>
          <w:tcPr>
            <w:tcW w:w="3768" w:type="dxa"/>
            <w:vMerge w:val="restart"/>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rPr>
                <w:b/>
                <w:sz w:val="20"/>
                <w:szCs w:val="20"/>
                <w:lang w:eastAsia="hr-HR"/>
              </w:rPr>
            </w:pPr>
            <w:r w:rsidRPr="00C72A66">
              <w:rPr>
                <w:sz w:val="20"/>
                <w:szCs w:val="20"/>
              </w:rPr>
              <w:t xml:space="preserve">Kurset e kategorisë II  </w:t>
            </w:r>
          </w:p>
        </w:tc>
        <w:tc>
          <w:tcPr>
            <w:tcW w:w="2887" w:type="dxa"/>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jc w:val="center"/>
              <w:rPr>
                <w:b/>
                <w:sz w:val="20"/>
                <w:szCs w:val="20"/>
                <w:lang w:eastAsia="hr-HR"/>
              </w:rPr>
            </w:pPr>
            <w:r w:rsidRPr="00C72A66">
              <w:rPr>
                <w:sz w:val="20"/>
                <w:szCs w:val="20"/>
              </w:rPr>
              <w:t>Aktive</w:t>
            </w:r>
          </w:p>
        </w:tc>
        <w:tc>
          <w:tcPr>
            <w:tcW w:w="2610" w:type="dxa"/>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jc w:val="center"/>
              <w:rPr>
                <w:sz w:val="20"/>
                <w:szCs w:val="20"/>
                <w:lang w:eastAsia="hr-HR"/>
              </w:rPr>
            </w:pPr>
            <w:r w:rsidRPr="00C72A66">
              <w:rPr>
                <w:sz w:val="20"/>
                <w:szCs w:val="20"/>
              </w:rPr>
              <w:t>6</w:t>
            </w:r>
          </w:p>
        </w:tc>
      </w:tr>
      <w:tr w:rsidR="00E318D3" w:rsidRPr="00C72A66" w:rsidTr="00E318D3">
        <w:trPr>
          <w:trHeight w:val="232"/>
        </w:trPr>
        <w:tc>
          <w:tcPr>
            <w:tcW w:w="3768" w:type="dxa"/>
            <w:vMerge/>
            <w:tcBorders>
              <w:top w:val="single" w:sz="4" w:space="0" w:color="auto"/>
              <w:left w:val="single" w:sz="4" w:space="0" w:color="auto"/>
              <w:bottom w:val="single" w:sz="4" w:space="0" w:color="auto"/>
              <w:right w:val="single" w:sz="4" w:space="0" w:color="auto"/>
            </w:tcBorders>
            <w:vAlign w:val="center"/>
            <w:hideMark/>
          </w:tcPr>
          <w:p w:rsidR="00E318D3" w:rsidRPr="00C72A66" w:rsidRDefault="00E318D3" w:rsidP="002461E5">
            <w:pPr>
              <w:spacing w:line="276" w:lineRule="auto"/>
              <w:rPr>
                <w:b/>
                <w:sz w:val="20"/>
                <w:szCs w:val="20"/>
                <w:lang w:eastAsia="hr-HR"/>
              </w:rPr>
            </w:pPr>
          </w:p>
        </w:tc>
        <w:tc>
          <w:tcPr>
            <w:tcW w:w="2887" w:type="dxa"/>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jc w:val="center"/>
              <w:rPr>
                <w:b/>
                <w:sz w:val="20"/>
                <w:szCs w:val="20"/>
                <w:lang w:eastAsia="hr-HR"/>
              </w:rPr>
            </w:pPr>
            <w:r w:rsidRPr="00C72A66">
              <w:rPr>
                <w:sz w:val="20"/>
                <w:szCs w:val="20"/>
              </w:rPr>
              <w:t>Pasive</w:t>
            </w:r>
          </w:p>
        </w:tc>
        <w:tc>
          <w:tcPr>
            <w:tcW w:w="2610" w:type="dxa"/>
            <w:tcBorders>
              <w:top w:val="single" w:sz="4" w:space="0" w:color="auto"/>
              <w:left w:val="single" w:sz="4" w:space="0" w:color="auto"/>
              <w:bottom w:val="single" w:sz="4" w:space="0" w:color="auto"/>
              <w:right w:val="single" w:sz="4" w:space="0" w:color="auto"/>
            </w:tcBorders>
            <w:vAlign w:val="center"/>
            <w:hideMark/>
          </w:tcPr>
          <w:p w:rsidR="00E318D3" w:rsidRPr="00C72A66" w:rsidRDefault="00E318D3" w:rsidP="002461E5">
            <w:pPr>
              <w:spacing w:line="276" w:lineRule="auto"/>
              <w:jc w:val="center"/>
              <w:rPr>
                <w:b/>
                <w:sz w:val="20"/>
                <w:szCs w:val="20"/>
                <w:lang w:eastAsia="hr-HR"/>
              </w:rPr>
            </w:pPr>
            <w:r w:rsidRPr="00C72A66">
              <w:rPr>
                <w:sz w:val="20"/>
                <w:szCs w:val="20"/>
              </w:rPr>
              <w:t>3</w:t>
            </w:r>
          </w:p>
        </w:tc>
      </w:tr>
    </w:tbl>
    <w:p w:rsidR="00C00EB8" w:rsidRPr="00C72A66" w:rsidRDefault="00C00EB8" w:rsidP="00C00EB8">
      <w:pPr>
        <w:pStyle w:val="NoSpacing"/>
        <w:spacing w:line="276" w:lineRule="auto"/>
        <w:jc w:val="both"/>
        <w:rPr>
          <w:rFonts w:ascii="Times New Roman" w:hAnsi="Times New Roman" w:cs="Times New Roman"/>
          <w:sz w:val="20"/>
          <w:szCs w:val="20"/>
          <w:lang w:val="sq-AL"/>
        </w:rPr>
      </w:pPr>
      <w:r w:rsidRPr="00C72A66">
        <w:rPr>
          <w:rFonts w:ascii="Times New Roman" w:hAnsi="Times New Roman" w:cs="Times New Roman"/>
          <w:b/>
          <w:sz w:val="20"/>
          <w:szCs w:val="20"/>
          <w:lang w:val="sq-AL"/>
        </w:rPr>
        <w:t>Kurs pune</w:t>
      </w:r>
      <w:r w:rsidRPr="00C72A66">
        <w:rPr>
          <w:rFonts w:ascii="Times New Roman" w:hAnsi="Times New Roman" w:cs="Times New Roman"/>
          <w:sz w:val="20"/>
          <w:szCs w:val="20"/>
          <w:lang w:val="sq-AL"/>
        </w:rPr>
        <w:t xml:space="preserve"> - paraqet një formë të përvetësimit të njohurive, aftësive të reja përmes ligjeratave teorike – praktike në grupe të vogla, me temë të caktuar paraprakisht. </w:t>
      </w:r>
    </w:p>
    <w:p w:rsidR="00C00EB8" w:rsidRPr="00C72A66" w:rsidRDefault="00C00EB8" w:rsidP="00C00EB8">
      <w:pPr>
        <w:pStyle w:val="NoSpacing"/>
        <w:spacing w:line="276" w:lineRule="auto"/>
        <w:jc w:val="both"/>
        <w:rPr>
          <w:rFonts w:ascii="Times New Roman" w:hAnsi="Times New Roman" w:cs="Times New Roman"/>
          <w:sz w:val="20"/>
          <w:szCs w:val="20"/>
          <w:lang w:val="sq-AL"/>
        </w:rPr>
      </w:pPr>
      <w:r w:rsidRPr="00C72A66">
        <w:rPr>
          <w:rFonts w:ascii="Times New Roman" w:hAnsi="Times New Roman" w:cs="Times New Roman"/>
          <w:sz w:val="20"/>
          <w:szCs w:val="20"/>
          <w:lang w:val="sq-AL"/>
        </w:rPr>
        <w:t xml:space="preserve">Kurset janë të organizuara me një program specifik për çështje specifike, të përbërë nga disa komponente arsimore: ligjërata, diskutime, punë praktike, lexim, hulumtime laboratorike gjatë një periudhe një ose disaditore me nga 2 - 5 orë (ose më shumë) me informacione dhe mbështetje adekuate. Kursi i kategorisë së parë është ai që siguron vlerësimin e njohurive pas mbarimit të kursit. Kurs i kategorisë 2 është një kurs për të cilin nuk kërkohet vlerësim pas përfundimit të kursit. </w:t>
      </w:r>
    </w:p>
    <w:p w:rsidR="00C00EB8" w:rsidRPr="00C72A66" w:rsidRDefault="00C00EB8" w:rsidP="00C00EB8">
      <w:pPr>
        <w:pStyle w:val="NoSpacing"/>
        <w:spacing w:line="276" w:lineRule="auto"/>
        <w:jc w:val="both"/>
        <w:rPr>
          <w:rFonts w:ascii="Times New Roman" w:hAnsi="Times New Roman" w:cs="Times New Roman"/>
          <w:sz w:val="20"/>
          <w:szCs w:val="20"/>
          <w:lang w:val="sq-AL"/>
        </w:rPr>
      </w:pPr>
      <w:r w:rsidRPr="00C72A66">
        <w:rPr>
          <w:rFonts w:ascii="Times New Roman" w:hAnsi="Times New Roman" w:cs="Times New Roman"/>
          <w:sz w:val="20"/>
          <w:szCs w:val="20"/>
          <w:lang w:val="sq-AL"/>
        </w:rPr>
        <w:t>N</w:t>
      </w:r>
      <w:r w:rsidR="007963A6">
        <w:rPr>
          <w:rFonts w:ascii="Times New Roman" w:hAnsi="Times New Roman" w:cs="Times New Roman"/>
          <w:sz w:val="20"/>
          <w:szCs w:val="20"/>
          <w:lang w:val="sq-AL"/>
        </w:rPr>
        <w:t>ë</w:t>
      </w:r>
      <w:r w:rsidRPr="00C72A66">
        <w:rPr>
          <w:rFonts w:ascii="Times New Roman" w:hAnsi="Times New Roman" w:cs="Times New Roman"/>
          <w:sz w:val="20"/>
          <w:szCs w:val="20"/>
          <w:lang w:val="sq-AL"/>
        </w:rPr>
        <w:t xml:space="preserve"> rast t</w:t>
      </w:r>
      <w:r w:rsidR="007963A6">
        <w:rPr>
          <w:rFonts w:ascii="Times New Roman" w:hAnsi="Times New Roman" w:cs="Times New Roman"/>
          <w:sz w:val="20"/>
          <w:szCs w:val="20"/>
          <w:lang w:val="sq-AL"/>
        </w:rPr>
        <w:t>ë</w:t>
      </w:r>
      <w:r w:rsidRPr="00C72A66">
        <w:rPr>
          <w:rFonts w:ascii="Times New Roman" w:hAnsi="Times New Roman" w:cs="Times New Roman"/>
          <w:sz w:val="20"/>
          <w:szCs w:val="20"/>
          <w:lang w:val="sq-AL"/>
        </w:rPr>
        <w:t xml:space="preserve"> mosp</w:t>
      </w:r>
      <w:r w:rsidR="007963A6">
        <w:rPr>
          <w:rFonts w:ascii="Times New Roman" w:hAnsi="Times New Roman" w:cs="Times New Roman"/>
          <w:sz w:val="20"/>
          <w:szCs w:val="20"/>
          <w:lang w:val="sq-AL"/>
        </w:rPr>
        <w:t>ë</w:t>
      </w:r>
      <w:r w:rsidRPr="00C72A66">
        <w:rPr>
          <w:rFonts w:ascii="Times New Roman" w:hAnsi="Times New Roman" w:cs="Times New Roman"/>
          <w:sz w:val="20"/>
          <w:szCs w:val="20"/>
          <w:lang w:val="sq-AL"/>
        </w:rPr>
        <w:t>rmbushjes s</w:t>
      </w:r>
      <w:r w:rsidR="007963A6">
        <w:rPr>
          <w:rFonts w:ascii="Times New Roman" w:hAnsi="Times New Roman" w:cs="Times New Roman"/>
          <w:sz w:val="20"/>
          <w:szCs w:val="20"/>
          <w:lang w:val="sq-AL"/>
        </w:rPr>
        <w:t>ë</w:t>
      </w:r>
      <w:r w:rsidRPr="00C72A66">
        <w:rPr>
          <w:rFonts w:ascii="Times New Roman" w:hAnsi="Times New Roman" w:cs="Times New Roman"/>
          <w:sz w:val="20"/>
          <w:szCs w:val="20"/>
          <w:lang w:val="sq-AL"/>
        </w:rPr>
        <w:t xml:space="preserve"> k</w:t>
      </w:r>
      <w:r w:rsidR="007963A6">
        <w:rPr>
          <w:rFonts w:ascii="Times New Roman" w:hAnsi="Times New Roman" w:cs="Times New Roman"/>
          <w:sz w:val="20"/>
          <w:szCs w:val="20"/>
          <w:lang w:val="sq-AL"/>
        </w:rPr>
        <w:t>ë</w:t>
      </w:r>
      <w:r w:rsidRPr="00C72A66">
        <w:rPr>
          <w:rFonts w:ascii="Times New Roman" w:hAnsi="Times New Roman" w:cs="Times New Roman"/>
          <w:sz w:val="20"/>
          <w:szCs w:val="20"/>
          <w:lang w:val="sq-AL"/>
        </w:rPr>
        <w:t>tyre kritereve, KEVP vendos p</w:t>
      </w:r>
      <w:r w:rsidR="007963A6">
        <w:rPr>
          <w:rFonts w:ascii="Times New Roman" w:hAnsi="Times New Roman" w:cs="Times New Roman"/>
          <w:sz w:val="20"/>
          <w:szCs w:val="20"/>
          <w:lang w:val="sq-AL"/>
        </w:rPr>
        <w:t>ë</w:t>
      </w:r>
      <w:r w:rsidRPr="00C72A66">
        <w:rPr>
          <w:rFonts w:ascii="Times New Roman" w:hAnsi="Times New Roman" w:cs="Times New Roman"/>
          <w:sz w:val="20"/>
          <w:szCs w:val="20"/>
          <w:lang w:val="sq-AL"/>
        </w:rPr>
        <w:t>r pik</w:t>
      </w:r>
      <w:r w:rsidR="007963A6">
        <w:rPr>
          <w:rFonts w:ascii="Times New Roman" w:hAnsi="Times New Roman" w:cs="Times New Roman"/>
          <w:sz w:val="20"/>
          <w:szCs w:val="20"/>
          <w:lang w:val="sq-AL"/>
        </w:rPr>
        <w:t>ë</w:t>
      </w:r>
      <w:r w:rsidRPr="00C72A66">
        <w:rPr>
          <w:rFonts w:ascii="Times New Roman" w:hAnsi="Times New Roman" w:cs="Times New Roman"/>
          <w:sz w:val="20"/>
          <w:szCs w:val="20"/>
          <w:lang w:val="sq-AL"/>
        </w:rPr>
        <w:t>t akredituese n</w:t>
      </w:r>
      <w:r w:rsidR="007963A6">
        <w:rPr>
          <w:rFonts w:ascii="Times New Roman" w:hAnsi="Times New Roman" w:cs="Times New Roman"/>
          <w:sz w:val="20"/>
          <w:szCs w:val="20"/>
          <w:lang w:val="sq-AL"/>
        </w:rPr>
        <w:t>ë</w:t>
      </w:r>
      <w:r w:rsidRPr="00C72A66">
        <w:rPr>
          <w:rFonts w:ascii="Times New Roman" w:hAnsi="Times New Roman" w:cs="Times New Roman"/>
          <w:sz w:val="20"/>
          <w:szCs w:val="20"/>
          <w:lang w:val="sq-AL"/>
        </w:rPr>
        <w:t xml:space="preserve"> var</w:t>
      </w:r>
      <w:r w:rsidR="007963A6">
        <w:rPr>
          <w:rFonts w:ascii="Times New Roman" w:hAnsi="Times New Roman" w:cs="Times New Roman"/>
          <w:sz w:val="20"/>
          <w:szCs w:val="20"/>
          <w:lang w:val="sq-AL"/>
        </w:rPr>
        <w:t>ë</w:t>
      </w:r>
      <w:r w:rsidRPr="00C72A66">
        <w:rPr>
          <w:rFonts w:ascii="Times New Roman" w:hAnsi="Times New Roman" w:cs="Times New Roman"/>
          <w:sz w:val="20"/>
          <w:szCs w:val="20"/>
          <w:lang w:val="sq-AL"/>
        </w:rPr>
        <w:t>si t</w:t>
      </w:r>
      <w:r w:rsidR="007963A6">
        <w:rPr>
          <w:rFonts w:ascii="Times New Roman" w:hAnsi="Times New Roman" w:cs="Times New Roman"/>
          <w:sz w:val="20"/>
          <w:szCs w:val="20"/>
          <w:lang w:val="sq-AL"/>
        </w:rPr>
        <w:t>ë</w:t>
      </w:r>
      <w:r w:rsidRPr="00C72A66">
        <w:rPr>
          <w:rFonts w:ascii="Times New Roman" w:hAnsi="Times New Roman" w:cs="Times New Roman"/>
          <w:sz w:val="20"/>
          <w:szCs w:val="20"/>
          <w:lang w:val="sq-AL"/>
        </w:rPr>
        <w:t xml:space="preserve"> p</w:t>
      </w:r>
      <w:r w:rsidR="007963A6">
        <w:rPr>
          <w:rFonts w:ascii="Times New Roman" w:hAnsi="Times New Roman" w:cs="Times New Roman"/>
          <w:sz w:val="20"/>
          <w:szCs w:val="20"/>
          <w:lang w:val="sq-AL"/>
        </w:rPr>
        <w:t>ë</w:t>
      </w:r>
      <w:r w:rsidRPr="00C72A66">
        <w:rPr>
          <w:rFonts w:ascii="Times New Roman" w:hAnsi="Times New Roman" w:cs="Times New Roman"/>
          <w:sz w:val="20"/>
          <w:szCs w:val="20"/>
          <w:lang w:val="sq-AL"/>
        </w:rPr>
        <w:t>rqindjes s</w:t>
      </w:r>
      <w:r w:rsidR="007963A6">
        <w:rPr>
          <w:rFonts w:ascii="Times New Roman" w:hAnsi="Times New Roman" w:cs="Times New Roman"/>
          <w:sz w:val="20"/>
          <w:szCs w:val="20"/>
          <w:lang w:val="sq-AL"/>
        </w:rPr>
        <w:t>ë</w:t>
      </w:r>
      <w:r w:rsidRPr="00C72A66">
        <w:rPr>
          <w:rFonts w:ascii="Times New Roman" w:hAnsi="Times New Roman" w:cs="Times New Roman"/>
          <w:sz w:val="20"/>
          <w:szCs w:val="20"/>
          <w:lang w:val="sq-AL"/>
        </w:rPr>
        <w:t xml:space="preserve"> p</w:t>
      </w:r>
      <w:r w:rsidR="007963A6">
        <w:rPr>
          <w:rFonts w:ascii="Times New Roman" w:hAnsi="Times New Roman" w:cs="Times New Roman"/>
          <w:sz w:val="20"/>
          <w:szCs w:val="20"/>
          <w:lang w:val="sq-AL"/>
        </w:rPr>
        <w:t>ë</w:t>
      </w:r>
      <w:r w:rsidRPr="00C72A66">
        <w:rPr>
          <w:rFonts w:ascii="Times New Roman" w:hAnsi="Times New Roman" w:cs="Times New Roman"/>
          <w:sz w:val="20"/>
          <w:szCs w:val="20"/>
          <w:lang w:val="sq-AL"/>
        </w:rPr>
        <w:t>rmbushjes s</w:t>
      </w:r>
      <w:r w:rsidR="007963A6">
        <w:rPr>
          <w:rFonts w:ascii="Times New Roman" w:hAnsi="Times New Roman" w:cs="Times New Roman"/>
          <w:sz w:val="20"/>
          <w:szCs w:val="20"/>
          <w:lang w:val="sq-AL"/>
        </w:rPr>
        <w:t>ë</w:t>
      </w:r>
      <w:r w:rsidRPr="00C72A66">
        <w:rPr>
          <w:rFonts w:ascii="Times New Roman" w:hAnsi="Times New Roman" w:cs="Times New Roman"/>
          <w:sz w:val="20"/>
          <w:szCs w:val="20"/>
          <w:lang w:val="sq-AL"/>
        </w:rPr>
        <w:t xml:space="preserve"> kritereve t</w:t>
      </w:r>
      <w:r w:rsidR="007963A6">
        <w:rPr>
          <w:rFonts w:ascii="Times New Roman" w:hAnsi="Times New Roman" w:cs="Times New Roman"/>
          <w:sz w:val="20"/>
          <w:szCs w:val="20"/>
          <w:lang w:val="sq-AL"/>
        </w:rPr>
        <w:t>ë</w:t>
      </w:r>
      <w:r w:rsidRPr="00C72A66">
        <w:rPr>
          <w:rFonts w:ascii="Times New Roman" w:hAnsi="Times New Roman" w:cs="Times New Roman"/>
          <w:sz w:val="20"/>
          <w:szCs w:val="20"/>
          <w:lang w:val="sq-AL"/>
        </w:rPr>
        <w:t xml:space="preserve"> m</w:t>
      </w:r>
      <w:r w:rsidR="007963A6">
        <w:rPr>
          <w:rFonts w:ascii="Times New Roman" w:hAnsi="Times New Roman" w:cs="Times New Roman"/>
          <w:sz w:val="20"/>
          <w:szCs w:val="20"/>
          <w:lang w:val="sq-AL"/>
        </w:rPr>
        <w:t>ë</w:t>
      </w:r>
      <w:r w:rsidRPr="00C72A66">
        <w:rPr>
          <w:rFonts w:ascii="Times New Roman" w:hAnsi="Times New Roman" w:cs="Times New Roman"/>
          <w:sz w:val="20"/>
          <w:szCs w:val="20"/>
          <w:lang w:val="sq-AL"/>
        </w:rPr>
        <w:t>sip</w:t>
      </w:r>
      <w:r w:rsidR="007963A6">
        <w:rPr>
          <w:rFonts w:ascii="Times New Roman" w:hAnsi="Times New Roman" w:cs="Times New Roman"/>
          <w:sz w:val="20"/>
          <w:szCs w:val="20"/>
          <w:lang w:val="sq-AL"/>
        </w:rPr>
        <w:t>ë</w:t>
      </w:r>
      <w:r w:rsidRPr="00C72A66">
        <w:rPr>
          <w:rFonts w:ascii="Times New Roman" w:hAnsi="Times New Roman" w:cs="Times New Roman"/>
          <w:sz w:val="20"/>
          <w:szCs w:val="20"/>
          <w:lang w:val="sq-AL"/>
        </w:rPr>
        <w:t xml:space="preserve">rme. </w:t>
      </w:r>
    </w:p>
    <w:p w:rsidR="004F2138" w:rsidRPr="00C72A66" w:rsidRDefault="004F2138" w:rsidP="002461E5">
      <w:pPr>
        <w:shd w:val="clear" w:color="auto" w:fill="FFFFFF"/>
        <w:spacing w:line="276" w:lineRule="auto"/>
        <w:rPr>
          <w:sz w:val="22"/>
          <w:szCs w:val="22"/>
          <w:shd w:val="clear" w:color="auto" w:fill="FFFFFF"/>
        </w:rPr>
      </w:pPr>
    </w:p>
    <w:p w:rsidR="004F2138" w:rsidRDefault="004F2138" w:rsidP="002461E5">
      <w:pPr>
        <w:shd w:val="clear" w:color="auto" w:fill="FFFFFF"/>
        <w:spacing w:line="276" w:lineRule="auto"/>
        <w:rPr>
          <w:b/>
          <w:sz w:val="22"/>
          <w:szCs w:val="22"/>
          <w:shd w:val="clear" w:color="auto" w:fill="FFFFFF"/>
        </w:rPr>
      </w:pPr>
      <w:r w:rsidRPr="00C72A66">
        <w:rPr>
          <w:b/>
          <w:sz w:val="22"/>
          <w:szCs w:val="22"/>
          <w:shd w:val="clear" w:color="auto" w:fill="FFFFFF"/>
        </w:rPr>
        <w:t>KURSET NDËRKOMBËTARE</w:t>
      </w:r>
    </w:p>
    <w:p w:rsidR="00655536" w:rsidRPr="00C72A66" w:rsidRDefault="00655536" w:rsidP="002461E5">
      <w:pPr>
        <w:shd w:val="clear" w:color="auto" w:fill="FFFFFF"/>
        <w:spacing w:line="276" w:lineRule="auto"/>
        <w:rPr>
          <w:b/>
          <w:sz w:val="22"/>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4"/>
        <w:gridCol w:w="2831"/>
        <w:gridCol w:w="2610"/>
      </w:tblGrid>
      <w:tr w:rsidR="00E318D3" w:rsidRPr="00C72A66" w:rsidTr="00E318D3">
        <w:trPr>
          <w:trHeight w:val="233"/>
        </w:trPr>
        <w:tc>
          <w:tcPr>
            <w:tcW w:w="3824" w:type="dxa"/>
            <w:vMerge w:val="restart"/>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rPr>
                <w:b/>
                <w:sz w:val="20"/>
                <w:szCs w:val="20"/>
                <w:lang w:eastAsia="hr-HR"/>
              </w:rPr>
            </w:pPr>
            <w:r w:rsidRPr="00C72A66">
              <w:rPr>
                <w:sz w:val="20"/>
                <w:szCs w:val="20"/>
              </w:rPr>
              <w:t>Kurset e kategorisë I (se paku 20 orë mësimore, tre ligjerues ndërkombëtar, materialin e shtypur dhe provim/test përfundimtar)</w:t>
            </w:r>
          </w:p>
        </w:tc>
        <w:tc>
          <w:tcPr>
            <w:tcW w:w="2831" w:type="dxa"/>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jc w:val="center"/>
              <w:rPr>
                <w:b/>
                <w:sz w:val="20"/>
                <w:szCs w:val="20"/>
                <w:lang w:eastAsia="hr-HR"/>
              </w:rPr>
            </w:pPr>
            <w:r w:rsidRPr="00C72A66">
              <w:rPr>
                <w:sz w:val="20"/>
                <w:szCs w:val="20"/>
              </w:rPr>
              <w:t>Aktive</w:t>
            </w:r>
          </w:p>
        </w:tc>
        <w:tc>
          <w:tcPr>
            <w:tcW w:w="2610" w:type="dxa"/>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jc w:val="center"/>
              <w:rPr>
                <w:sz w:val="20"/>
                <w:szCs w:val="20"/>
                <w:lang w:eastAsia="hr-HR"/>
              </w:rPr>
            </w:pPr>
            <w:r w:rsidRPr="00C72A66">
              <w:rPr>
                <w:sz w:val="20"/>
                <w:szCs w:val="20"/>
                <w:lang w:eastAsia="hr-HR"/>
              </w:rPr>
              <w:t>15</w:t>
            </w:r>
          </w:p>
        </w:tc>
      </w:tr>
      <w:tr w:rsidR="00E318D3" w:rsidRPr="00C72A66" w:rsidTr="00E318D3">
        <w:trPr>
          <w:trHeight w:val="305"/>
        </w:trPr>
        <w:tc>
          <w:tcPr>
            <w:tcW w:w="3824" w:type="dxa"/>
            <w:vMerge/>
            <w:tcBorders>
              <w:top w:val="single" w:sz="4" w:space="0" w:color="auto"/>
              <w:left w:val="single" w:sz="4" w:space="0" w:color="auto"/>
              <w:bottom w:val="single" w:sz="4" w:space="0" w:color="auto"/>
              <w:right w:val="single" w:sz="4" w:space="0" w:color="auto"/>
            </w:tcBorders>
            <w:vAlign w:val="center"/>
            <w:hideMark/>
          </w:tcPr>
          <w:p w:rsidR="00E318D3" w:rsidRPr="00C72A66" w:rsidRDefault="00E318D3" w:rsidP="002461E5">
            <w:pPr>
              <w:spacing w:line="276" w:lineRule="auto"/>
              <w:rPr>
                <w:b/>
                <w:sz w:val="20"/>
                <w:szCs w:val="20"/>
                <w:lang w:eastAsia="hr-HR"/>
              </w:rPr>
            </w:pPr>
          </w:p>
        </w:tc>
        <w:tc>
          <w:tcPr>
            <w:tcW w:w="2831" w:type="dxa"/>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jc w:val="center"/>
              <w:rPr>
                <w:b/>
                <w:sz w:val="20"/>
                <w:szCs w:val="20"/>
                <w:lang w:eastAsia="hr-HR"/>
              </w:rPr>
            </w:pPr>
            <w:r w:rsidRPr="00C72A66">
              <w:rPr>
                <w:sz w:val="20"/>
                <w:szCs w:val="20"/>
              </w:rPr>
              <w:t>Pasive</w:t>
            </w:r>
          </w:p>
        </w:tc>
        <w:tc>
          <w:tcPr>
            <w:tcW w:w="2610" w:type="dxa"/>
            <w:tcBorders>
              <w:top w:val="single" w:sz="4" w:space="0" w:color="auto"/>
              <w:left w:val="single" w:sz="4" w:space="0" w:color="auto"/>
              <w:bottom w:val="single" w:sz="4" w:space="0" w:color="auto"/>
              <w:right w:val="single" w:sz="4" w:space="0" w:color="auto"/>
            </w:tcBorders>
            <w:vAlign w:val="center"/>
            <w:hideMark/>
          </w:tcPr>
          <w:p w:rsidR="00E318D3" w:rsidRPr="00C72A66" w:rsidRDefault="00E318D3" w:rsidP="002461E5">
            <w:pPr>
              <w:spacing w:line="276" w:lineRule="auto"/>
              <w:jc w:val="center"/>
              <w:rPr>
                <w:sz w:val="20"/>
                <w:szCs w:val="20"/>
                <w:lang w:eastAsia="hr-HR"/>
              </w:rPr>
            </w:pPr>
            <w:r w:rsidRPr="00C72A66">
              <w:rPr>
                <w:sz w:val="20"/>
                <w:szCs w:val="20"/>
              </w:rPr>
              <w:t>10</w:t>
            </w:r>
          </w:p>
        </w:tc>
      </w:tr>
      <w:tr w:rsidR="00E318D3" w:rsidRPr="00C72A66" w:rsidTr="00E318D3">
        <w:trPr>
          <w:trHeight w:val="233"/>
        </w:trPr>
        <w:tc>
          <w:tcPr>
            <w:tcW w:w="3824" w:type="dxa"/>
            <w:vMerge w:val="restart"/>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rPr>
                <w:b/>
                <w:sz w:val="20"/>
                <w:szCs w:val="20"/>
                <w:lang w:eastAsia="hr-HR"/>
              </w:rPr>
            </w:pPr>
            <w:r w:rsidRPr="00C72A66">
              <w:rPr>
                <w:sz w:val="20"/>
                <w:szCs w:val="20"/>
              </w:rPr>
              <w:t>Kurset e kategorisë II (se paku 10 orë mësimore, dy ligjerues ndërkombëtar dhe materialin e shtypur)</w:t>
            </w:r>
          </w:p>
        </w:tc>
        <w:tc>
          <w:tcPr>
            <w:tcW w:w="2831" w:type="dxa"/>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jc w:val="center"/>
              <w:rPr>
                <w:b/>
                <w:sz w:val="20"/>
                <w:szCs w:val="20"/>
                <w:lang w:eastAsia="hr-HR"/>
              </w:rPr>
            </w:pPr>
            <w:r w:rsidRPr="00C72A66">
              <w:rPr>
                <w:sz w:val="20"/>
                <w:szCs w:val="20"/>
              </w:rPr>
              <w:t>Aktive</w:t>
            </w:r>
          </w:p>
        </w:tc>
        <w:tc>
          <w:tcPr>
            <w:tcW w:w="2610" w:type="dxa"/>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jc w:val="center"/>
              <w:rPr>
                <w:sz w:val="20"/>
                <w:szCs w:val="20"/>
                <w:lang w:eastAsia="hr-HR"/>
              </w:rPr>
            </w:pPr>
            <w:r w:rsidRPr="00C72A66">
              <w:rPr>
                <w:sz w:val="20"/>
                <w:szCs w:val="20"/>
              </w:rPr>
              <w:t>12</w:t>
            </w:r>
          </w:p>
        </w:tc>
      </w:tr>
      <w:tr w:rsidR="00E318D3" w:rsidRPr="00C72A66" w:rsidTr="00E318D3">
        <w:trPr>
          <w:trHeight w:val="305"/>
        </w:trPr>
        <w:tc>
          <w:tcPr>
            <w:tcW w:w="3824" w:type="dxa"/>
            <w:vMerge/>
            <w:tcBorders>
              <w:top w:val="single" w:sz="4" w:space="0" w:color="auto"/>
              <w:left w:val="single" w:sz="4" w:space="0" w:color="auto"/>
              <w:bottom w:val="single" w:sz="4" w:space="0" w:color="auto"/>
              <w:right w:val="single" w:sz="4" w:space="0" w:color="auto"/>
            </w:tcBorders>
            <w:vAlign w:val="center"/>
            <w:hideMark/>
          </w:tcPr>
          <w:p w:rsidR="00E318D3" w:rsidRPr="00C72A66" w:rsidRDefault="00E318D3" w:rsidP="002461E5">
            <w:pPr>
              <w:spacing w:line="276" w:lineRule="auto"/>
              <w:rPr>
                <w:b/>
                <w:sz w:val="20"/>
                <w:szCs w:val="20"/>
                <w:lang w:eastAsia="hr-HR"/>
              </w:rPr>
            </w:pPr>
          </w:p>
        </w:tc>
        <w:tc>
          <w:tcPr>
            <w:tcW w:w="2831" w:type="dxa"/>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jc w:val="center"/>
              <w:rPr>
                <w:b/>
                <w:sz w:val="20"/>
                <w:szCs w:val="20"/>
                <w:lang w:eastAsia="hr-HR"/>
              </w:rPr>
            </w:pPr>
            <w:r w:rsidRPr="00C72A66">
              <w:rPr>
                <w:sz w:val="20"/>
                <w:szCs w:val="20"/>
              </w:rPr>
              <w:t>Pasive</w:t>
            </w:r>
          </w:p>
        </w:tc>
        <w:tc>
          <w:tcPr>
            <w:tcW w:w="2610" w:type="dxa"/>
            <w:tcBorders>
              <w:top w:val="single" w:sz="4" w:space="0" w:color="auto"/>
              <w:left w:val="single" w:sz="4" w:space="0" w:color="auto"/>
              <w:bottom w:val="single" w:sz="4" w:space="0" w:color="auto"/>
              <w:right w:val="single" w:sz="4" w:space="0" w:color="auto"/>
            </w:tcBorders>
            <w:vAlign w:val="center"/>
            <w:hideMark/>
          </w:tcPr>
          <w:p w:rsidR="00E318D3" w:rsidRPr="00C72A66" w:rsidRDefault="00E318D3" w:rsidP="002461E5">
            <w:pPr>
              <w:spacing w:line="276" w:lineRule="auto"/>
              <w:jc w:val="center"/>
              <w:rPr>
                <w:sz w:val="20"/>
                <w:szCs w:val="20"/>
                <w:lang w:eastAsia="hr-HR"/>
              </w:rPr>
            </w:pPr>
            <w:r w:rsidRPr="00C72A66">
              <w:rPr>
                <w:sz w:val="20"/>
                <w:szCs w:val="20"/>
              </w:rPr>
              <w:t>8</w:t>
            </w:r>
          </w:p>
        </w:tc>
      </w:tr>
      <w:tr w:rsidR="00E318D3" w:rsidRPr="00C72A66" w:rsidTr="00E318D3">
        <w:trPr>
          <w:trHeight w:val="210"/>
        </w:trPr>
        <w:tc>
          <w:tcPr>
            <w:tcW w:w="3824" w:type="dxa"/>
            <w:vMerge w:val="restart"/>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rPr>
                <w:b/>
                <w:sz w:val="20"/>
                <w:szCs w:val="20"/>
                <w:lang w:eastAsia="hr-HR"/>
              </w:rPr>
            </w:pPr>
            <w:r w:rsidRPr="00C72A66">
              <w:rPr>
                <w:sz w:val="20"/>
                <w:szCs w:val="20"/>
              </w:rPr>
              <w:t>Kurset e kategorisë III (se paku 6 orë mësimore dhe një ligjerues ndërkombëtar)</w:t>
            </w:r>
          </w:p>
        </w:tc>
        <w:tc>
          <w:tcPr>
            <w:tcW w:w="2831" w:type="dxa"/>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jc w:val="center"/>
              <w:rPr>
                <w:b/>
                <w:sz w:val="20"/>
                <w:szCs w:val="20"/>
                <w:lang w:eastAsia="hr-HR"/>
              </w:rPr>
            </w:pPr>
            <w:r w:rsidRPr="00C72A66">
              <w:rPr>
                <w:sz w:val="20"/>
                <w:szCs w:val="20"/>
              </w:rPr>
              <w:t>Aktive</w:t>
            </w:r>
          </w:p>
        </w:tc>
        <w:tc>
          <w:tcPr>
            <w:tcW w:w="2610" w:type="dxa"/>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jc w:val="center"/>
              <w:rPr>
                <w:sz w:val="20"/>
                <w:szCs w:val="20"/>
                <w:lang w:eastAsia="hr-HR"/>
              </w:rPr>
            </w:pPr>
            <w:r w:rsidRPr="00C72A66">
              <w:rPr>
                <w:sz w:val="20"/>
                <w:szCs w:val="20"/>
              </w:rPr>
              <w:t>10</w:t>
            </w:r>
          </w:p>
        </w:tc>
      </w:tr>
      <w:tr w:rsidR="00E318D3" w:rsidRPr="00C72A66" w:rsidTr="00E318D3">
        <w:trPr>
          <w:trHeight w:val="210"/>
        </w:trPr>
        <w:tc>
          <w:tcPr>
            <w:tcW w:w="3824" w:type="dxa"/>
            <w:vMerge/>
            <w:tcBorders>
              <w:top w:val="single" w:sz="4" w:space="0" w:color="auto"/>
              <w:left w:val="single" w:sz="4" w:space="0" w:color="auto"/>
              <w:bottom w:val="single" w:sz="4" w:space="0" w:color="auto"/>
              <w:right w:val="single" w:sz="4" w:space="0" w:color="auto"/>
            </w:tcBorders>
            <w:vAlign w:val="center"/>
            <w:hideMark/>
          </w:tcPr>
          <w:p w:rsidR="00E318D3" w:rsidRPr="00C72A66" w:rsidRDefault="00E318D3" w:rsidP="002461E5">
            <w:pPr>
              <w:spacing w:line="276" w:lineRule="auto"/>
              <w:rPr>
                <w:b/>
                <w:sz w:val="20"/>
                <w:szCs w:val="20"/>
                <w:lang w:eastAsia="hr-HR"/>
              </w:rPr>
            </w:pPr>
          </w:p>
        </w:tc>
        <w:tc>
          <w:tcPr>
            <w:tcW w:w="2831" w:type="dxa"/>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jc w:val="center"/>
              <w:rPr>
                <w:b/>
                <w:sz w:val="20"/>
                <w:szCs w:val="20"/>
                <w:lang w:eastAsia="hr-HR"/>
              </w:rPr>
            </w:pPr>
            <w:r w:rsidRPr="00C72A66">
              <w:rPr>
                <w:sz w:val="20"/>
                <w:szCs w:val="20"/>
              </w:rPr>
              <w:t>Pasive</w:t>
            </w:r>
          </w:p>
        </w:tc>
        <w:tc>
          <w:tcPr>
            <w:tcW w:w="2610" w:type="dxa"/>
            <w:tcBorders>
              <w:top w:val="single" w:sz="4" w:space="0" w:color="auto"/>
              <w:left w:val="single" w:sz="4" w:space="0" w:color="auto"/>
              <w:bottom w:val="single" w:sz="4" w:space="0" w:color="auto"/>
              <w:right w:val="single" w:sz="4" w:space="0" w:color="auto"/>
            </w:tcBorders>
            <w:vAlign w:val="center"/>
            <w:hideMark/>
          </w:tcPr>
          <w:p w:rsidR="00E318D3" w:rsidRPr="00C72A66" w:rsidRDefault="00E318D3" w:rsidP="002461E5">
            <w:pPr>
              <w:spacing w:line="276" w:lineRule="auto"/>
              <w:jc w:val="center"/>
              <w:rPr>
                <w:b/>
                <w:sz w:val="20"/>
                <w:szCs w:val="20"/>
                <w:lang w:eastAsia="hr-HR"/>
              </w:rPr>
            </w:pPr>
            <w:r w:rsidRPr="00C72A66">
              <w:rPr>
                <w:sz w:val="20"/>
                <w:szCs w:val="20"/>
              </w:rPr>
              <w:t>6</w:t>
            </w:r>
          </w:p>
        </w:tc>
      </w:tr>
    </w:tbl>
    <w:p w:rsidR="004F2138" w:rsidRPr="00E31331" w:rsidRDefault="00E31331" w:rsidP="00E31331">
      <w:pPr>
        <w:shd w:val="clear" w:color="auto" w:fill="FFFFFF"/>
        <w:spacing w:line="276" w:lineRule="auto"/>
        <w:rPr>
          <w:sz w:val="20"/>
          <w:szCs w:val="20"/>
        </w:rPr>
      </w:pPr>
      <w:r w:rsidRPr="00E31331">
        <w:rPr>
          <w:sz w:val="20"/>
          <w:szCs w:val="20"/>
        </w:rPr>
        <w:t xml:space="preserve">- </w:t>
      </w:r>
      <w:r w:rsidR="00C72A66" w:rsidRPr="00E31331">
        <w:rPr>
          <w:sz w:val="20"/>
          <w:szCs w:val="20"/>
        </w:rPr>
        <w:t>An</w:t>
      </w:r>
      <w:r w:rsidR="007963A6">
        <w:rPr>
          <w:sz w:val="20"/>
          <w:szCs w:val="20"/>
        </w:rPr>
        <w:t>ë</w:t>
      </w:r>
      <w:r w:rsidR="00C72A66" w:rsidRPr="00E31331">
        <w:rPr>
          <w:sz w:val="20"/>
          <w:szCs w:val="20"/>
        </w:rPr>
        <w:t>tari i OFK-s</w:t>
      </w:r>
      <w:r w:rsidR="007963A6">
        <w:rPr>
          <w:sz w:val="20"/>
          <w:szCs w:val="20"/>
        </w:rPr>
        <w:t>ë</w:t>
      </w:r>
      <w:r w:rsidR="00C72A66" w:rsidRPr="00E31331">
        <w:rPr>
          <w:sz w:val="20"/>
          <w:szCs w:val="20"/>
        </w:rPr>
        <w:t xml:space="preserve">  e d</w:t>
      </w:r>
      <w:r w:rsidR="007963A6">
        <w:rPr>
          <w:sz w:val="20"/>
          <w:szCs w:val="20"/>
        </w:rPr>
        <w:t>ë</w:t>
      </w:r>
      <w:r w:rsidR="00C72A66" w:rsidRPr="00E31331">
        <w:rPr>
          <w:sz w:val="20"/>
          <w:szCs w:val="20"/>
        </w:rPr>
        <w:t>shmon pjes</w:t>
      </w:r>
      <w:r w:rsidR="007963A6">
        <w:rPr>
          <w:sz w:val="20"/>
          <w:szCs w:val="20"/>
        </w:rPr>
        <w:t>ë</w:t>
      </w:r>
      <w:r w:rsidR="00C72A66" w:rsidRPr="00E31331">
        <w:rPr>
          <w:sz w:val="20"/>
          <w:szCs w:val="20"/>
        </w:rPr>
        <w:t>marrjen n</w:t>
      </w:r>
      <w:r w:rsidR="007963A6">
        <w:rPr>
          <w:sz w:val="20"/>
          <w:szCs w:val="20"/>
        </w:rPr>
        <w:t>ë</w:t>
      </w:r>
      <w:r w:rsidR="00C72A66" w:rsidRPr="00E31331">
        <w:rPr>
          <w:sz w:val="20"/>
          <w:szCs w:val="20"/>
        </w:rPr>
        <w:t xml:space="preserve"> nj</w:t>
      </w:r>
      <w:r w:rsidR="007963A6">
        <w:rPr>
          <w:sz w:val="20"/>
          <w:szCs w:val="20"/>
        </w:rPr>
        <w:t>ë</w:t>
      </w:r>
      <w:r w:rsidR="00C72A66" w:rsidRPr="00E31331">
        <w:rPr>
          <w:sz w:val="20"/>
          <w:szCs w:val="20"/>
        </w:rPr>
        <w:t xml:space="preserve"> aktivitet t</w:t>
      </w:r>
      <w:r w:rsidR="007963A6">
        <w:rPr>
          <w:sz w:val="20"/>
          <w:szCs w:val="20"/>
        </w:rPr>
        <w:t>ë</w:t>
      </w:r>
      <w:r w:rsidR="00C72A66" w:rsidRPr="00E31331">
        <w:rPr>
          <w:sz w:val="20"/>
          <w:szCs w:val="20"/>
        </w:rPr>
        <w:t xml:space="preserve"> till</w:t>
      </w:r>
      <w:r w:rsidR="007963A6">
        <w:rPr>
          <w:sz w:val="20"/>
          <w:szCs w:val="20"/>
        </w:rPr>
        <w:t>ë</w:t>
      </w:r>
      <w:r w:rsidR="00C72A66" w:rsidRPr="00E31331">
        <w:rPr>
          <w:sz w:val="20"/>
          <w:szCs w:val="20"/>
        </w:rPr>
        <w:t xml:space="preserve"> me çertifikat</w:t>
      </w:r>
      <w:r w:rsidR="007963A6">
        <w:rPr>
          <w:sz w:val="20"/>
          <w:szCs w:val="20"/>
        </w:rPr>
        <w:t>ë</w:t>
      </w:r>
      <w:r w:rsidR="00C72A66" w:rsidRPr="00E31331">
        <w:rPr>
          <w:sz w:val="20"/>
          <w:szCs w:val="20"/>
        </w:rPr>
        <w:t xml:space="preserve"> ose dokument tjet</w:t>
      </w:r>
      <w:r w:rsidR="007963A6">
        <w:rPr>
          <w:sz w:val="20"/>
          <w:szCs w:val="20"/>
        </w:rPr>
        <w:t>ë</w:t>
      </w:r>
      <w:r w:rsidR="00C72A66" w:rsidRPr="00E31331">
        <w:rPr>
          <w:sz w:val="20"/>
          <w:szCs w:val="20"/>
        </w:rPr>
        <w:t>r valid t</w:t>
      </w:r>
      <w:r w:rsidR="007963A6">
        <w:rPr>
          <w:sz w:val="20"/>
          <w:szCs w:val="20"/>
        </w:rPr>
        <w:t>ë</w:t>
      </w:r>
      <w:r w:rsidR="00C72A66" w:rsidRPr="00E31331">
        <w:rPr>
          <w:sz w:val="20"/>
          <w:szCs w:val="20"/>
        </w:rPr>
        <w:t xml:space="preserve"> l</w:t>
      </w:r>
      <w:r w:rsidR="007963A6">
        <w:rPr>
          <w:sz w:val="20"/>
          <w:szCs w:val="20"/>
        </w:rPr>
        <w:t>ë</w:t>
      </w:r>
      <w:r w:rsidR="00C72A66" w:rsidRPr="00E31331">
        <w:rPr>
          <w:sz w:val="20"/>
          <w:szCs w:val="20"/>
        </w:rPr>
        <w:t>shuar nga organizatori</w:t>
      </w:r>
      <w:r w:rsidRPr="00E31331">
        <w:rPr>
          <w:sz w:val="20"/>
          <w:szCs w:val="20"/>
        </w:rPr>
        <w:t>.</w:t>
      </w:r>
    </w:p>
    <w:p w:rsidR="00E31331" w:rsidRPr="00C72A66" w:rsidRDefault="00E31331" w:rsidP="00E31331">
      <w:pPr>
        <w:pStyle w:val="ListParagraph"/>
        <w:shd w:val="clear" w:color="auto" w:fill="FFFFFF"/>
        <w:spacing w:line="276" w:lineRule="auto"/>
        <w:rPr>
          <w:sz w:val="22"/>
          <w:szCs w:val="22"/>
        </w:rPr>
      </w:pPr>
    </w:p>
    <w:p w:rsidR="004F2138" w:rsidRPr="00C72A66" w:rsidRDefault="004F2138" w:rsidP="002461E5">
      <w:pPr>
        <w:shd w:val="clear" w:color="auto" w:fill="FFFFFF"/>
        <w:spacing w:line="276" w:lineRule="auto"/>
        <w:rPr>
          <w:b/>
          <w:sz w:val="22"/>
          <w:szCs w:val="22"/>
        </w:rPr>
      </w:pPr>
      <w:r w:rsidRPr="00C72A66">
        <w:rPr>
          <w:b/>
          <w:sz w:val="22"/>
          <w:szCs w:val="22"/>
        </w:rPr>
        <w:t>QËNDRIMET STUDIUESE DHE VIZITAT E HAPURA</w:t>
      </w:r>
    </w:p>
    <w:tbl>
      <w:tblPr>
        <w:tblW w:w="92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0"/>
        <w:gridCol w:w="2587"/>
      </w:tblGrid>
      <w:tr w:rsidR="00E318D3" w:rsidRPr="00C72A66" w:rsidTr="00E318D3">
        <w:trPr>
          <w:trHeight w:val="264"/>
        </w:trPr>
        <w:tc>
          <w:tcPr>
            <w:tcW w:w="6660" w:type="dxa"/>
            <w:vMerge w:val="restart"/>
            <w:tcBorders>
              <w:top w:val="single" w:sz="4" w:space="0" w:color="auto"/>
              <w:left w:val="single" w:sz="4" w:space="0" w:color="auto"/>
              <w:bottom w:val="single" w:sz="4" w:space="0" w:color="auto"/>
              <w:right w:val="single" w:sz="4" w:space="0" w:color="auto"/>
            </w:tcBorders>
          </w:tcPr>
          <w:p w:rsidR="00E318D3" w:rsidRPr="00C72A66" w:rsidRDefault="00E318D3" w:rsidP="002461E5">
            <w:pPr>
              <w:spacing w:line="276" w:lineRule="auto"/>
              <w:rPr>
                <w:b/>
                <w:sz w:val="20"/>
                <w:szCs w:val="20"/>
                <w:lang w:eastAsia="hr-HR"/>
              </w:rPr>
            </w:pPr>
          </w:p>
          <w:p w:rsidR="00E318D3" w:rsidRPr="00C72A66" w:rsidRDefault="00E318D3" w:rsidP="002461E5">
            <w:pPr>
              <w:spacing w:line="276" w:lineRule="auto"/>
              <w:rPr>
                <w:b/>
                <w:sz w:val="20"/>
                <w:szCs w:val="20"/>
                <w:lang w:eastAsia="hr-HR"/>
              </w:rPr>
            </w:pPr>
            <w:r w:rsidRPr="00C72A66">
              <w:rPr>
                <w:sz w:val="20"/>
                <w:szCs w:val="20"/>
              </w:rPr>
              <w:t>Qëndrimi studimore jashtë vendit deri në 10 ditë</w:t>
            </w:r>
          </w:p>
        </w:tc>
        <w:tc>
          <w:tcPr>
            <w:tcW w:w="2587" w:type="dxa"/>
            <w:vMerge w:val="restart"/>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jc w:val="center"/>
              <w:rPr>
                <w:b/>
                <w:sz w:val="20"/>
                <w:szCs w:val="20"/>
                <w:lang w:eastAsia="hr-HR"/>
              </w:rPr>
            </w:pPr>
            <w:r w:rsidRPr="00C72A66">
              <w:rPr>
                <w:sz w:val="20"/>
                <w:szCs w:val="20"/>
              </w:rPr>
              <w:t>5</w:t>
            </w:r>
          </w:p>
        </w:tc>
      </w:tr>
      <w:tr w:rsidR="00E318D3" w:rsidRPr="00C72A66" w:rsidTr="00E318D3">
        <w:trPr>
          <w:trHeight w:val="458"/>
        </w:trPr>
        <w:tc>
          <w:tcPr>
            <w:tcW w:w="6660" w:type="dxa"/>
            <w:vMerge/>
            <w:tcBorders>
              <w:top w:val="single" w:sz="4" w:space="0" w:color="auto"/>
              <w:left w:val="single" w:sz="4" w:space="0" w:color="auto"/>
              <w:bottom w:val="single" w:sz="4" w:space="0" w:color="auto"/>
              <w:right w:val="single" w:sz="4" w:space="0" w:color="auto"/>
            </w:tcBorders>
            <w:vAlign w:val="center"/>
            <w:hideMark/>
          </w:tcPr>
          <w:p w:rsidR="00E318D3" w:rsidRPr="00C72A66" w:rsidRDefault="00E318D3" w:rsidP="002461E5">
            <w:pPr>
              <w:spacing w:line="276" w:lineRule="auto"/>
              <w:rPr>
                <w:b/>
                <w:sz w:val="20"/>
                <w:szCs w:val="20"/>
                <w:lang w:eastAsia="hr-HR"/>
              </w:rPr>
            </w:pPr>
          </w:p>
        </w:tc>
        <w:tc>
          <w:tcPr>
            <w:tcW w:w="2587" w:type="dxa"/>
            <w:vMerge/>
            <w:tcBorders>
              <w:top w:val="single" w:sz="4" w:space="0" w:color="auto"/>
              <w:left w:val="single" w:sz="4" w:space="0" w:color="auto"/>
              <w:bottom w:val="single" w:sz="4" w:space="0" w:color="auto"/>
              <w:right w:val="single" w:sz="4" w:space="0" w:color="auto"/>
            </w:tcBorders>
            <w:vAlign w:val="center"/>
            <w:hideMark/>
          </w:tcPr>
          <w:p w:rsidR="00E318D3" w:rsidRPr="00C72A66" w:rsidRDefault="00E318D3" w:rsidP="002461E5">
            <w:pPr>
              <w:spacing w:line="276" w:lineRule="auto"/>
              <w:rPr>
                <w:b/>
                <w:sz w:val="20"/>
                <w:szCs w:val="20"/>
                <w:lang w:eastAsia="hr-HR"/>
              </w:rPr>
            </w:pPr>
          </w:p>
        </w:tc>
      </w:tr>
      <w:tr w:rsidR="00E318D3" w:rsidRPr="00C72A66" w:rsidTr="00E318D3">
        <w:trPr>
          <w:trHeight w:val="264"/>
        </w:trPr>
        <w:tc>
          <w:tcPr>
            <w:tcW w:w="6660" w:type="dxa"/>
            <w:vMerge w:val="restart"/>
            <w:tcBorders>
              <w:top w:val="single" w:sz="4" w:space="0" w:color="auto"/>
              <w:left w:val="single" w:sz="4" w:space="0" w:color="auto"/>
              <w:bottom w:val="single" w:sz="4" w:space="0" w:color="auto"/>
              <w:right w:val="single" w:sz="4" w:space="0" w:color="auto"/>
            </w:tcBorders>
          </w:tcPr>
          <w:p w:rsidR="00E318D3" w:rsidRPr="00C72A66" w:rsidRDefault="00E318D3" w:rsidP="002461E5">
            <w:pPr>
              <w:spacing w:line="276" w:lineRule="auto"/>
              <w:rPr>
                <w:b/>
                <w:sz w:val="20"/>
                <w:szCs w:val="20"/>
                <w:lang w:eastAsia="hr-HR"/>
              </w:rPr>
            </w:pPr>
          </w:p>
          <w:p w:rsidR="00E318D3" w:rsidRPr="00C72A66" w:rsidRDefault="00E318D3" w:rsidP="002461E5">
            <w:pPr>
              <w:spacing w:line="276" w:lineRule="auto"/>
              <w:rPr>
                <w:b/>
                <w:sz w:val="20"/>
                <w:szCs w:val="20"/>
                <w:lang w:eastAsia="hr-HR"/>
              </w:rPr>
            </w:pPr>
            <w:r w:rsidRPr="00C72A66">
              <w:rPr>
                <w:sz w:val="20"/>
                <w:szCs w:val="20"/>
              </w:rPr>
              <w:t>Qëndrimi studimore jashtë vendit deri në 10 - 30 ditë</w:t>
            </w:r>
          </w:p>
        </w:tc>
        <w:tc>
          <w:tcPr>
            <w:tcW w:w="2587" w:type="dxa"/>
            <w:vMerge w:val="restart"/>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jc w:val="center"/>
              <w:rPr>
                <w:b/>
                <w:sz w:val="20"/>
                <w:szCs w:val="20"/>
                <w:lang w:eastAsia="hr-HR"/>
              </w:rPr>
            </w:pPr>
            <w:r w:rsidRPr="00C72A66">
              <w:rPr>
                <w:sz w:val="20"/>
                <w:szCs w:val="20"/>
              </w:rPr>
              <w:t>10</w:t>
            </w:r>
          </w:p>
        </w:tc>
      </w:tr>
      <w:tr w:rsidR="00E318D3" w:rsidRPr="00C72A66" w:rsidTr="00E318D3">
        <w:trPr>
          <w:trHeight w:val="458"/>
        </w:trPr>
        <w:tc>
          <w:tcPr>
            <w:tcW w:w="6660" w:type="dxa"/>
            <w:vMerge/>
            <w:tcBorders>
              <w:top w:val="single" w:sz="4" w:space="0" w:color="auto"/>
              <w:left w:val="single" w:sz="4" w:space="0" w:color="auto"/>
              <w:bottom w:val="single" w:sz="4" w:space="0" w:color="auto"/>
              <w:right w:val="single" w:sz="4" w:space="0" w:color="auto"/>
            </w:tcBorders>
            <w:vAlign w:val="center"/>
            <w:hideMark/>
          </w:tcPr>
          <w:p w:rsidR="00E318D3" w:rsidRPr="00C72A66" w:rsidRDefault="00E318D3" w:rsidP="002461E5">
            <w:pPr>
              <w:spacing w:line="276" w:lineRule="auto"/>
              <w:rPr>
                <w:b/>
                <w:sz w:val="20"/>
                <w:szCs w:val="20"/>
                <w:lang w:eastAsia="hr-HR"/>
              </w:rPr>
            </w:pPr>
          </w:p>
        </w:tc>
        <w:tc>
          <w:tcPr>
            <w:tcW w:w="2587" w:type="dxa"/>
            <w:vMerge/>
            <w:tcBorders>
              <w:top w:val="single" w:sz="4" w:space="0" w:color="auto"/>
              <w:left w:val="single" w:sz="4" w:space="0" w:color="auto"/>
              <w:bottom w:val="single" w:sz="4" w:space="0" w:color="auto"/>
              <w:right w:val="single" w:sz="4" w:space="0" w:color="auto"/>
            </w:tcBorders>
            <w:vAlign w:val="center"/>
            <w:hideMark/>
          </w:tcPr>
          <w:p w:rsidR="00E318D3" w:rsidRPr="00C72A66" w:rsidRDefault="00E318D3" w:rsidP="002461E5">
            <w:pPr>
              <w:spacing w:line="276" w:lineRule="auto"/>
              <w:rPr>
                <w:b/>
                <w:sz w:val="20"/>
                <w:szCs w:val="20"/>
                <w:lang w:eastAsia="hr-HR"/>
              </w:rPr>
            </w:pPr>
          </w:p>
        </w:tc>
      </w:tr>
      <w:tr w:rsidR="00E318D3" w:rsidRPr="00C72A66" w:rsidTr="00E318D3">
        <w:trPr>
          <w:trHeight w:val="230"/>
        </w:trPr>
        <w:tc>
          <w:tcPr>
            <w:tcW w:w="6660" w:type="dxa"/>
            <w:tcBorders>
              <w:top w:val="single" w:sz="4" w:space="0" w:color="auto"/>
              <w:left w:val="single" w:sz="4" w:space="0" w:color="auto"/>
              <w:bottom w:val="single" w:sz="4" w:space="0" w:color="auto"/>
              <w:right w:val="single" w:sz="4" w:space="0" w:color="auto"/>
            </w:tcBorders>
            <w:vAlign w:val="center"/>
          </w:tcPr>
          <w:p w:rsidR="00E318D3" w:rsidRPr="00C72A66" w:rsidRDefault="00E318D3" w:rsidP="002461E5">
            <w:pPr>
              <w:spacing w:line="276" w:lineRule="auto"/>
              <w:rPr>
                <w:b/>
                <w:sz w:val="20"/>
                <w:szCs w:val="20"/>
                <w:lang w:eastAsia="hr-HR"/>
              </w:rPr>
            </w:pPr>
            <w:r w:rsidRPr="00C72A66">
              <w:rPr>
                <w:sz w:val="20"/>
                <w:szCs w:val="20"/>
              </w:rPr>
              <w:t>Qëndrimi studimore jashtë vendit më shumë se 30 ditë</w:t>
            </w:r>
          </w:p>
        </w:tc>
        <w:tc>
          <w:tcPr>
            <w:tcW w:w="2587" w:type="dxa"/>
            <w:tcBorders>
              <w:top w:val="single" w:sz="4" w:space="0" w:color="auto"/>
              <w:left w:val="single" w:sz="4" w:space="0" w:color="auto"/>
              <w:bottom w:val="single" w:sz="4" w:space="0" w:color="auto"/>
              <w:right w:val="single" w:sz="4" w:space="0" w:color="auto"/>
            </w:tcBorders>
            <w:vAlign w:val="center"/>
          </w:tcPr>
          <w:p w:rsidR="00E318D3" w:rsidRPr="00C72A66" w:rsidRDefault="00E318D3" w:rsidP="002461E5">
            <w:pPr>
              <w:spacing w:line="276" w:lineRule="auto"/>
              <w:jc w:val="center"/>
              <w:rPr>
                <w:sz w:val="20"/>
                <w:szCs w:val="20"/>
                <w:lang w:eastAsia="hr-HR"/>
              </w:rPr>
            </w:pPr>
            <w:r w:rsidRPr="00C72A66">
              <w:rPr>
                <w:sz w:val="20"/>
                <w:szCs w:val="20"/>
                <w:lang w:eastAsia="hr-HR"/>
              </w:rPr>
              <w:t>17</w:t>
            </w:r>
          </w:p>
        </w:tc>
      </w:tr>
    </w:tbl>
    <w:p w:rsidR="00E31331" w:rsidRPr="00E31331" w:rsidRDefault="00E31331" w:rsidP="00E31331">
      <w:pPr>
        <w:shd w:val="clear" w:color="auto" w:fill="FFFFFF"/>
        <w:spacing w:line="276" w:lineRule="auto"/>
        <w:rPr>
          <w:sz w:val="20"/>
          <w:szCs w:val="20"/>
        </w:rPr>
      </w:pPr>
      <w:r w:rsidRPr="00E31331">
        <w:rPr>
          <w:sz w:val="20"/>
          <w:szCs w:val="20"/>
        </w:rPr>
        <w:t>- An</w:t>
      </w:r>
      <w:r w:rsidR="007963A6">
        <w:rPr>
          <w:sz w:val="20"/>
          <w:szCs w:val="20"/>
        </w:rPr>
        <w:t>ë</w:t>
      </w:r>
      <w:r w:rsidRPr="00E31331">
        <w:rPr>
          <w:sz w:val="20"/>
          <w:szCs w:val="20"/>
        </w:rPr>
        <w:t>tari i OFK-s</w:t>
      </w:r>
      <w:r w:rsidR="007963A6">
        <w:rPr>
          <w:sz w:val="20"/>
          <w:szCs w:val="20"/>
        </w:rPr>
        <w:t>ë</w:t>
      </w:r>
      <w:r w:rsidRPr="00E31331">
        <w:rPr>
          <w:sz w:val="20"/>
          <w:szCs w:val="20"/>
        </w:rPr>
        <w:t xml:space="preserve">  e d</w:t>
      </w:r>
      <w:r w:rsidR="007963A6">
        <w:rPr>
          <w:sz w:val="20"/>
          <w:szCs w:val="20"/>
        </w:rPr>
        <w:t>ë</w:t>
      </w:r>
      <w:r w:rsidRPr="00E31331">
        <w:rPr>
          <w:sz w:val="20"/>
          <w:szCs w:val="20"/>
        </w:rPr>
        <w:t>shmon pjes</w:t>
      </w:r>
      <w:r w:rsidR="007963A6">
        <w:rPr>
          <w:sz w:val="20"/>
          <w:szCs w:val="20"/>
        </w:rPr>
        <w:t>ë</w:t>
      </w:r>
      <w:r w:rsidRPr="00E31331">
        <w:rPr>
          <w:sz w:val="20"/>
          <w:szCs w:val="20"/>
        </w:rPr>
        <w:t>marrjen n</w:t>
      </w:r>
      <w:r w:rsidR="007963A6">
        <w:rPr>
          <w:sz w:val="20"/>
          <w:szCs w:val="20"/>
        </w:rPr>
        <w:t>ë</w:t>
      </w:r>
      <w:r w:rsidRPr="00E31331">
        <w:rPr>
          <w:sz w:val="20"/>
          <w:szCs w:val="20"/>
        </w:rPr>
        <w:t xml:space="preserve"> nj</w:t>
      </w:r>
      <w:r w:rsidR="007963A6">
        <w:rPr>
          <w:sz w:val="20"/>
          <w:szCs w:val="20"/>
        </w:rPr>
        <w:t>ë</w:t>
      </w:r>
      <w:r w:rsidRPr="00E31331">
        <w:rPr>
          <w:sz w:val="20"/>
          <w:szCs w:val="20"/>
        </w:rPr>
        <w:t xml:space="preserve"> aktivitet t</w:t>
      </w:r>
      <w:r w:rsidR="007963A6">
        <w:rPr>
          <w:sz w:val="20"/>
          <w:szCs w:val="20"/>
        </w:rPr>
        <w:t>ë</w:t>
      </w:r>
      <w:r w:rsidRPr="00E31331">
        <w:rPr>
          <w:sz w:val="20"/>
          <w:szCs w:val="20"/>
        </w:rPr>
        <w:t xml:space="preserve"> till</w:t>
      </w:r>
      <w:r w:rsidR="007963A6">
        <w:rPr>
          <w:sz w:val="20"/>
          <w:szCs w:val="20"/>
        </w:rPr>
        <w:t>ë</w:t>
      </w:r>
      <w:r w:rsidRPr="00E31331">
        <w:rPr>
          <w:sz w:val="20"/>
          <w:szCs w:val="20"/>
        </w:rPr>
        <w:t xml:space="preserve"> me çertifikat</w:t>
      </w:r>
      <w:r w:rsidR="007963A6">
        <w:rPr>
          <w:sz w:val="20"/>
          <w:szCs w:val="20"/>
        </w:rPr>
        <w:t>ë</w:t>
      </w:r>
      <w:r w:rsidRPr="00E31331">
        <w:rPr>
          <w:sz w:val="20"/>
          <w:szCs w:val="20"/>
        </w:rPr>
        <w:t xml:space="preserve"> ose dokument tjet</w:t>
      </w:r>
      <w:r w:rsidR="007963A6">
        <w:rPr>
          <w:sz w:val="20"/>
          <w:szCs w:val="20"/>
        </w:rPr>
        <w:t>ë</w:t>
      </w:r>
      <w:r w:rsidRPr="00E31331">
        <w:rPr>
          <w:sz w:val="20"/>
          <w:szCs w:val="20"/>
        </w:rPr>
        <w:t>r valid t</w:t>
      </w:r>
      <w:r w:rsidR="007963A6">
        <w:rPr>
          <w:sz w:val="20"/>
          <w:szCs w:val="20"/>
        </w:rPr>
        <w:t>ë</w:t>
      </w:r>
      <w:r w:rsidRPr="00E31331">
        <w:rPr>
          <w:sz w:val="20"/>
          <w:szCs w:val="20"/>
        </w:rPr>
        <w:t xml:space="preserve"> l</w:t>
      </w:r>
      <w:r w:rsidR="007963A6">
        <w:rPr>
          <w:sz w:val="20"/>
          <w:szCs w:val="20"/>
        </w:rPr>
        <w:t>ë</w:t>
      </w:r>
      <w:r w:rsidRPr="00E31331">
        <w:rPr>
          <w:sz w:val="20"/>
          <w:szCs w:val="20"/>
        </w:rPr>
        <w:t>shuar nga organizatori.</w:t>
      </w:r>
      <w:r w:rsidR="00FC2410">
        <w:rPr>
          <w:sz w:val="20"/>
          <w:szCs w:val="20"/>
        </w:rPr>
        <w:t xml:space="preserve"> </w:t>
      </w:r>
      <w:bookmarkStart w:id="0" w:name="_Hlk531080118"/>
      <w:r w:rsidR="00FC2410" w:rsidRPr="00FC2410">
        <w:rPr>
          <w:sz w:val="20"/>
          <w:szCs w:val="20"/>
        </w:rPr>
        <w:t>N</w:t>
      </w:r>
      <w:r w:rsidR="0041017A">
        <w:rPr>
          <w:sz w:val="20"/>
          <w:szCs w:val="20"/>
        </w:rPr>
        <w:t>j</w:t>
      </w:r>
      <w:r w:rsidR="00FC2410" w:rsidRPr="00FC2410">
        <w:rPr>
          <w:sz w:val="20"/>
          <w:szCs w:val="20"/>
        </w:rPr>
        <w:t xml:space="preserve">ë qëndrim studimor është një qëndrim </w:t>
      </w:r>
      <w:r w:rsidR="00FC2410">
        <w:rPr>
          <w:sz w:val="20"/>
          <w:szCs w:val="20"/>
        </w:rPr>
        <w:t xml:space="preserve">studimor </w:t>
      </w:r>
      <w:r w:rsidR="00FC2410" w:rsidRPr="00FC2410">
        <w:rPr>
          <w:sz w:val="20"/>
          <w:szCs w:val="20"/>
        </w:rPr>
        <w:t xml:space="preserve">që përfshin edukimin në fakultet </w:t>
      </w:r>
      <w:r w:rsidR="00FC2410">
        <w:rPr>
          <w:sz w:val="20"/>
          <w:szCs w:val="20"/>
        </w:rPr>
        <w:t>ose për që</w:t>
      </w:r>
      <w:r w:rsidR="00C921FD">
        <w:rPr>
          <w:sz w:val="20"/>
          <w:szCs w:val="20"/>
        </w:rPr>
        <w:t>l</w:t>
      </w:r>
      <w:r w:rsidR="00FC2410">
        <w:rPr>
          <w:sz w:val="20"/>
          <w:szCs w:val="20"/>
        </w:rPr>
        <w:t xml:space="preserve">lime të specializimit </w:t>
      </w:r>
      <w:r w:rsidR="00FC2410" w:rsidRPr="00FC2410">
        <w:rPr>
          <w:sz w:val="20"/>
          <w:szCs w:val="20"/>
        </w:rPr>
        <w:t xml:space="preserve">nga fusha e shkencave </w:t>
      </w:r>
      <w:r w:rsidR="00FC2410">
        <w:rPr>
          <w:sz w:val="20"/>
          <w:szCs w:val="20"/>
        </w:rPr>
        <w:t>farmaceutike.</w:t>
      </w:r>
    </w:p>
    <w:bookmarkEnd w:id="0"/>
    <w:p w:rsidR="004F2138" w:rsidRPr="00E31331" w:rsidRDefault="004F2138" w:rsidP="00E31331">
      <w:pPr>
        <w:shd w:val="clear" w:color="auto" w:fill="FFFFFF"/>
        <w:spacing w:line="276" w:lineRule="auto"/>
        <w:rPr>
          <w:sz w:val="22"/>
          <w:szCs w:val="22"/>
        </w:rPr>
      </w:pPr>
    </w:p>
    <w:p w:rsidR="00FC2410" w:rsidRDefault="00FC2410" w:rsidP="002461E5">
      <w:pPr>
        <w:shd w:val="clear" w:color="auto" w:fill="FFFFFF"/>
        <w:spacing w:line="276" w:lineRule="auto"/>
        <w:rPr>
          <w:b/>
          <w:sz w:val="22"/>
          <w:szCs w:val="22"/>
        </w:rPr>
      </w:pPr>
    </w:p>
    <w:p w:rsidR="004F2138" w:rsidRPr="00C72A66" w:rsidRDefault="004F2138" w:rsidP="002461E5">
      <w:pPr>
        <w:shd w:val="clear" w:color="auto" w:fill="FFFFFF"/>
        <w:spacing w:line="276" w:lineRule="auto"/>
        <w:rPr>
          <w:b/>
          <w:sz w:val="22"/>
          <w:szCs w:val="22"/>
        </w:rPr>
      </w:pPr>
      <w:r w:rsidRPr="00C72A66">
        <w:rPr>
          <w:b/>
          <w:sz w:val="22"/>
          <w:szCs w:val="22"/>
        </w:rPr>
        <w:t>TAKIMET PROFESIONALE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4"/>
        <w:gridCol w:w="2676"/>
        <w:gridCol w:w="2665"/>
      </w:tblGrid>
      <w:tr w:rsidR="00E318D3" w:rsidRPr="00C72A66" w:rsidTr="00E318D3">
        <w:trPr>
          <w:trHeight w:val="233"/>
        </w:trPr>
        <w:tc>
          <w:tcPr>
            <w:tcW w:w="3924" w:type="dxa"/>
            <w:vMerge w:val="restart"/>
            <w:tcBorders>
              <w:top w:val="single" w:sz="4" w:space="0" w:color="auto"/>
              <w:left w:val="single" w:sz="4" w:space="0" w:color="auto"/>
              <w:bottom w:val="single" w:sz="4" w:space="0" w:color="auto"/>
              <w:right w:val="single" w:sz="4" w:space="0" w:color="auto"/>
            </w:tcBorders>
          </w:tcPr>
          <w:p w:rsidR="00E318D3" w:rsidRPr="00C72A66" w:rsidRDefault="00E318D3" w:rsidP="002461E5">
            <w:pPr>
              <w:spacing w:line="276" w:lineRule="auto"/>
              <w:rPr>
                <w:b/>
                <w:sz w:val="20"/>
                <w:szCs w:val="20"/>
                <w:lang w:eastAsia="hr-HR"/>
              </w:rPr>
            </w:pPr>
          </w:p>
          <w:p w:rsidR="00E318D3" w:rsidRPr="00C72A66" w:rsidRDefault="00E318D3" w:rsidP="002461E5">
            <w:pPr>
              <w:spacing w:line="276" w:lineRule="auto"/>
              <w:rPr>
                <w:b/>
                <w:sz w:val="20"/>
                <w:szCs w:val="20"/>
                <w:lang w:eastAsia="hr-HR"/>
              </w:rPr>
            </w:pPr>
            <w:r w:rsidRPr="00C72A66">
              <w:rPr>
                <w:sz w:val="20"/>
                <w:szCs w:val="20"/>
              </w:rPr>
              <w:t>Takimet/mbledhjet profesionale në barnatore, depo, SHSKUK, apo institucione tjera shëndetësore</w:t>
            </w:r>
          </w:p>
        </w:tc>
        <w:tc>
          <w:tcPr>
            <w:tcW w:w="2676" w:type="dxa"/>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jc w:val="center"/>
              <w:rPr>
                <w:b/>
                <w:sz w:val="20"/>
                <w:szCs w:val="20"/>
                <w:lang w:eastAsia="hr-HR"/>
              </w:rPr>
            </w:pPr>
            <w:r w:rsidRPr="00C72A66">
              <w:rPr>
                <w:sz w:val="20"/>
                <w:szCs w:val="20"/>
              </w:rPr>
              <w:t>Aktive</w:t>
            </w:r>
          </w:p>
        </w:tc>
        <w:tc>
          <w:tcPr>
            <w:tcW w:w="2665" w:type="dxa"/>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jc w:val="center"/>
              <w:rPr>
                <w:sz w:val="20"/>
                <w:szCs w:val="20"/>
                <w:lang w:eastAsia="hr-HR"/>
              </w:rPr>
            </w:pPr>
            <w:r w:rsidRPr="00C72A66">
              <w:rPr>
                <w:sz w:val="20"/>
                <w:szCs w:val="20"/>
                <w:lang w:eastAsia="hr-HR"/>
              </w:rPr>
              <w:t>2</w:t>
            </w:r>
          </w:p>
          <w:p w:rsidR="00E318D3" w:rsidRPr="00C72A66" w:rsidRDefault="00E318D3" w:rsidP="002461E5">
            <w:pPr>
              <w:spacing w:line="276" w:lineRule="auto"/>
              <w:jc w:val="center"/>
              <w:rPr>
                <w:sz w:val="20"/>
                <w:szCs w:val="20"/>
                <w:lang w:eastAsia="hr-HR"/>
              </w:rPr>
            </w:pPr>
          </w:p>
        </w:tc>
      </w:tr>
      <w:tr w:rsidR="00E318D3" w:rsidRPr="00C72A66" w:rsidTr="00E318D3">
        <w:trPr>
          <w:trHeight w:val="782"/>
        </w:trPr>
        <w:tc>
          <w:tcPr>
            <w:tcW w:w="3924" w:type="dxa"/>
            <w:vMerge/>
            <w:tcBorders>
              <w:top w:val="single" w:sz="4" w:space="0" w:color="auto"/>
              <w:left w:val="single" w:sz="4" w:space="0" w:color="auto"/>
              <w:bottom w:val="single" w:sz="4" w:space="0" w:color="auto"/>
              <w:right w:val="single" w:sz="4" w:space="0" w:color="auto"/>
            </w:tcBorders>
            <w:vAlign w:val="center"/>
            <w:hideMark/>
          </w:tcPr>
          <w:p w:rsidR="00E318D3" w:rsidRPr="00C72A66" w:rsidRDefault="00E318D3" w:rsidP="002461E5">
            <w:pPr>
              <w:spacing w:line="276" w:lineRule="auto"/>
              <w:rPr>
                <w:b/>
                <w:sz w:val="20"/>
                <w:szCs w:val="20"/>
                <w:lang w:eastAsia="hr-HR"/>
              </w:rPr>
            </w:pPr>
          </w:p>
        </w:tc>
        <w:tc>
          <w:tcPr>
            <w:tcW w:w="2676" w:type="dxa"/>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jc w:val="center"/>
              <w:rPr>
                <w:sz w:val="20"/>
                <w:szCs w:val="20"/>
              </w:rPr>
            </w:pPr>
          </w:p>
          <w:p w:rsidR="00E318D3" w:rsidRPr="00C72A66" w:rsidRDefault="00E318D3" w:rsidP="002461E5">
            <w:pPr>
              <w:spacing w:line="276" w:lineRule="auto"/>
              <w:jc w:val="center"/>
              <w:rPr>
                <w:b/>
                <w:sz w:val="20"/>
                <w:szCs w:val="20"/>
                <w:lang w:eastAsia="hr-HR"/>
              </w:rPr>
            </w:pPr>
            <w:r w:rsidRPr="00C72A66">
              <w:rPr>
                <w:sz w:val="20"/>
                <w:szCs w:val="20"/>
              </w:rPr>
              <w:t>Pasive</w:t>
            </w:r>
          </w:p>
        </w:tc>
        <w:tc>
          <w:tcPr>
            <w:tcW w:w="2665" w:type="dxa"/>
            <w:tcBorders>
              <w:top w:val="single" w:sz="4" w:space="0" w:color="auto"/>
              <w:left w:val="single" w:sz="4" w:space="0" w:color="auto"/>
              <w:bottom w:val="single" w:sz="4" w:space="0" w:color="auto"/>
              <w:right w:val="single" w:sz="4" w:space="0" w:color="auto"/>
            </w:tcBorders>
            <w:vAlign w:val="center"/>
            <w:hideMark/>
          </w:tcPr>
          <w:p w:rsidR="00E318D3" w:rsidRPr="00C72A66" w:rsidRDefault="00E318D3" w:rsidP="002461E5">
            <w:pPr>
              <w:spacing w:line="276" w:lineRule="auto"/>
              <w:jc w:val="center"/>
              <w:rPr>
                <w:sz w:val="20"/>
                <w:szCs w:val="20"/>
                <w:lang w:eastAsia="hr-HR"/>
              </w:rPr>
            </w:pPr>
            <w:r w:rsidRPr="00C72A66">
              <w:rPr>
                <w:sz w:val="20"/>
                <w:szCs w:val="20"/>
              </w:rPr>
              <w:t>1</w:t>
            </w:r>
          </w:p>
        </w:tc>
      </w:tr>
      <w:tr w:rsidR="00E318D3" w:rsidRPr="00C72A66" w:rsidTr="00E318D3">
        <w:trPr>
          <w:trHeight w:val="233"/>
        </w:trPr>
        <w:tc>
          <w:tcPr>
            <w:tcW w:w="3924" w:type="dxa"/>
            <w:vMerge w:val="restart"/>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rPr>
                <w:b/>
                <w:sz w:val="20"/>
                <w:szCs w:val="20"/>
                <w:lang w:eastAsia="hr-HR"/>
              </w:rPr>
            </w:pPr>
            <w:r w:rsidRPr="00C72A66">
              <w:rPr>
                <w:sz w:val="20"/>
                <w:szCs w:val="20"/>
              </w:rPr>
              <w:t xml:space="preserve">Takimet/Mbledhje profesionale në SHSKUK, barnatore, institucione tjera shëndetësore me ligjerues te ftuar </w:t>
            </w:r>
          </w:p>
        </w:tc>
        <w:tc>
          <w:tcPr>
            <w:tcW w:w="2676" w:type="dxa"/>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jc w:val="center"/>
              <w:rPr>
                <w:b/>
                <w:sz w:val="20"/>
                <w:szCs w:val="20"/>
                <w:lang w:eastAsia="hr-HR"/>
              </w:rPr>
            </w:pPr>
            <w:r w:rsidRPr="00C72A66">
              <w:rPr>
                <w:sz w:val="20"/>
                <w:szCs w:val="20"/>
              </w:rPr>
              <w:t>Aktive</w:t>
            </w:r>
          </w:p>
        </w:tc>
        <w:tc>
          <w:tcPr>
            <w:tcW w:w="2665" w:type="dxa"/>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jc w:val="center"/>
              <w:rPr>
                <w:sz w:val="20"/>
                <w:szCs w:val="20"/>
                <w:lang w:eastAsia="hr-HR"/>
              </w:rPr>
            </w:pPr>
            <w:r w:rsidRPr="00C72A66">
              <w:rPr>
                <w:sz w:val="20"/>
                <w:szCs w:val="20"/>
              </w:rPr>
              <w:t>3</w:t>
            </w:r>
          </w:p>
          <w:p w:rsidR="00E318D3" w:rsidRPr="00C72A66" w:rsidRDefault="00E318D3" w:rsidP="002461E5">
            <w:pPr>
              <w:spacing w:line="276" w:lineRule="auto"/>
              <w:jc w:val="center"/>
              <w:rPr>
                <w:sz w:val="20"/>
                <w:szCs w:val="20"/>
                <w:lang w:eastAsia="hr-HR"/>
              </w:rPr>
            </w:pPr>
          </w:p>
        </w:tc>
      </w:tr>
      <w:tr w:rsidR="00E318D3" w:rsidRPr="00C72A66" w:rsidTr="00E318D3">
        <w:trPr>
          <w:trHeight w:val="350"/>
        </w:trPr>
        <w:tc>
          <w:tcPr>
            <w:tcW w:w="3924" w:type="dxa"/>
            <w:vMerge/>
            <w:tcBorders>
              <w:top w:val="single" w:sz="4" w:space="0" w:color="auto"/>
              <w:left w:val="single" w:sz="4" w:space="0" w:color="auto"/>
              <w:bottom w:val="single" w:sz="4" w:space="0" w:color="auto"/>
              <w:right w:val="single" w:sz="4" w:space="0" w:color="auto"/>
            </w:tcBorders>
            <w:vAlign w:val="center"/>
            <w:hideMark/>
          </w:tcPr>
          <w:p w:rsidR="00E318D3" w:rsidRPr="00C72A66" w:rsidRDefault="00E318D3" w:rsidP="002461E5">
            <w:pPr>
              <w:spacing w:line="276" w:lineRule="auto"/>
              <w:rPr>
                <w:b/>
                <w:sz w:val="20"/>
                <w:szCs w:val="20"/>
                <w:lang w:eastAsia="hr-HR"/>
              </w:rPr>
            </w:pPr>
          </w:p>
        </w:tc>
        <w:tc>
          <w:tcPr>
            <w:tcW w:w="2676" w:type="dxa"/>
            <w:tcBorders>
              <w:top w:val="single" w:sz="4" w:space="0" w:color="auto"/>
              <w:left w:val="single" w:sz="4" w:space="0" w:color="auto"/>
              <w:right w:val="single" w:sz="4" w:space="0" w:color="auto"/>
            </w:tcBorders>
            <w:hideMark/>
          </w:tcPr>
          <w:p w:rsidR="00E318D3" w:rsidRPr="00C72A66" w:rsidRDefault="00E318D3" w:rsidP="002461E5">
            <w:pPr>
              <w:spacing w:line="276" w:lineRule="auto"/>
              <w:jc w:val="center"/>
              <w:rPr>
                <w:sz w:val="20"/>
                <w:szCs w:val="20"/>
              </w:rPr>
            </w:pPr>
          </w:p>
          <w:p w:rsidR="00E318D3" w:rsidRPr="00C72A66" w:rsidRDefault="00E318D3" w:rsidP="002461E5">
            <w:pPr>
              <w:spacing w:line="276" w:lineRule="auto"/>
              <w:jc w:val="center"/>
              <w:rPr>
                <w:b/>
                <w:sz w:val="20"/>
                <w:szCs w:val="20"/>
                <w:lang w:eastAsia="hr-HR"/>
              </w:rPr>
            </w:pPr>
            <w:r w:rsidRPr="00C72A66">
              <w:rPr>
                <w:sz w:val="20"/>
                <w:szCs w:val="20"/>
              </w:rPr>
              <w:t>Pasive</w:t>
            </w:r>
          </w:p>
        </w:tc>
        <w:tc>
          <w:tcPr>
            <w:tcW w:w="2665" w:type="dxa"/>
            <w:tcBorders>
              <w:top w:val="single" w:sz="4" w:space="0" w:color="auto"/>
              <w:left w:val="single" w:sz="4" w:space="0" w:color="auto"/>
              <w:bottom w:val="single" w:sz="4" w:space="0" w:color="auto"/>
              <w:right w:val="single" w:sz="4" w:space="0" w:color="auto"/>
            </w:tcBorders>
            <w:vAlign w:val="center"/>
            <w:hideMark/>
          </w:tcPr>
          <w:p w:rsidR="00E318D3" w:rsidRPr="00C72A66" w:rsidRDefault="00E318D3" w:rsidP="002461E5">
            <w:pPr>
              <w:spacing w:line="276" w:lineRule="auto"/>
              <w:jc w:val="center"/>
              <w:rPr>
                <w:sz w:val="20"/>
                <w:szCs w:val="20"/>
                <w:lang w:eastAsia="hr-HR"/>
              </w:rPr>
            </w:pPr>
            <w:r w:rsidRPr="00C72A66">
              <w:rPr>
                <w:sz w:val="20"/>
                <w:szCs w:val="20"/>
              </w:rPr>
              <w:t>2</w:t>
            </w:r>
          </w:p>
        </w:tc>
      </w:tr>
    </w:tbl>
    <w:p w:rsidR="004F2138" w:rsidRPr="00C72A66" w:rsidRDefault="00C72A66" w:rsidP="002461E5">
      <w:pPr>
        <w:shd w:val="clear" w:color="auto" w:fill="FFFFFF"/>
        <w:spacing w:line="276" w:lineRule="auto"/>
        <w:rPr>
          <w:sz w:val="20"/>
          <w:szCs w:val="20"/>
        </w:rPr>
      </w:pPr>
      <w:r w:rsidRPr="00C72A66">
        <w:rPr>
          <w:sz w:val="20"/>
          <w:szCs w:val="20"/>
        </w:rPr>
        <w:t xml:space="preserve">- </w:t>
      </w:r>
      <w:r w:rsidRPr="00C72A66">
        <w:rPr>
          <w:b/>
          <w:sz w:val="20"/>
          <w:szCs w:val="20"/>
        </w:rPr>
        <w:t>Takimet profesionale</w:t>
      </w:r>
      <w:r w:rsidRPr="00C72A66">
        <w:rPr>
          <w:sz w:val="20"/>
          <w:szCs w:val="20"/>
        </w:rPr>
        <w:t xml:space="preserve"> – mund të organizohen brenda institucionit shëndetësor dhe përfshijnë ligjeratë për të pakten 1 orë për një temë të caktuar dhe diskutime për të njëjtën temë.</w:t>
      </w:r>
      <w:r w:rsidR="00E31331">
        <w:rPr>
          <w:sz w:val="20"/>
          <w:szCs w:val="20"/>
        </w:rPr>
        <w:t xml:space="preserve"> P</w:t>
      </w:r>
      <w:r w:rsidR="007963A6">
        <w:rPr>
          <w:sz w:val="20"/>
          <w:szCs w:val="20"/>
        </w:rPr>
        <w:t>ë</w:t>
      </w:r>
      <w:r w:rsidR="00E31331">
        <w:rPr>
          <w:sz w:val="20"/>
          <w:szCs w:val="20"/>
        </w:rPr>
        <w:t>r takimet profesionale</w:t>
      </w:r>
      <w:r w:rsidR="00BD32C9">
        <w:rPr>
          <w:sz w:val="20"/>
          <w:szCs w:val="20"/>
        </w:rPr>
        <w:t xml:space="preserve"> dhe temat e trajtuara </w:t>
      </w:r>
      <w:r w:rsidR="00E31331">
        <w:rPr>
          <w:sz w:val="20"/>
          <w:szCs w:val="20"/>
        </w:rPr>
        <w:t>mbahet</w:t>
      </w:r>
      <w:r w:rsidR="00BD32C9">
        <w:rPr>
          <w:sz w:val="20"/>
          <w:szCs w:val="20"/>
        </w:rPr>
        <w:t xml:space="preserve"> </w:t>
      </w:r>
      <w:r w:rsidR="00E31331">
        <w:rPr>
          <w:sz w:val="20"/>
          <w:szCs w:val="20"/>
        </w:rPr>
        <w:t xml:space="preserve"> procesverbal</w:t>
      </w:r>
      <w:r w:rsidR="00BD32C9">
        <w:rPr>
          <w:sz w:val="20"/>
          <w:szCs w:val="20"/>
        </w:rPr>
        <w:t>.</w:t>
      </w:r>
    </w:p>
    <w:p w:rsidR="00C72A66" w:rsidRPr="00C72A66" w:rsidRDefault="00C72A66" w:rsidP="002461E5">
      <w:pPr>
        <w:shd w:val="clear" w:color="auto" w:fill="FFFFFF"/>
        <w:spacing w:line="276" w:lineRule="auto"/>
        <w:rPr>
          <w:sz w:val="20"/>
          <w:szCs w:val="20"/>
        </w:rPr>
      </w:pPr>
    </w:p>
    <w:p w:rsidR="004F2138" w:rsidRPr="00C72A66" w:rsidRDefault="004F2138" w:rsidP="002461E5">
      <w:pPr>
        <w:shd w:val="clear" w:color="auto" w:fill="FFFFFF"/>
        <w:spacing w:line="276" w:lineRule="auto"/>
        <w:rPr>
          <w:b/>
          <w:sz w:val="22"/>
          <w:szCs w:val="22"/>
        </w:rPr>
      </w:pPr>
      <w:r w:rsidRPr="00C72A66">
        <w:rPr>
          <w:b/>
          <w:sz w:val="22"/>
          <w:szCs w:val="22"/>
        </w:rPr>
        <w:t>SIMPOZIUMET/SEMINARE DHE LIGJERATAT PROFESIONALE – SHKENCORE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1"/>
        <w:gridCol w:w="2651"/>
        <w:gridCol w:w="2663"/>
      </w:tblGrid>
      <w:tr w:rsidR="00E318D3" w:rsidRPr="00C72A66" w:rsidTr="00E318D3">
        <w:trPr>
          <w:trHeight w:val="287"/>
        </w:trPr>
        <w:tc>
          <w:tcPr>
            <w:tcW w:w="3951" w:type="dxa"/>
            <w:vMerge w:val="restart"/>
            <w:tcBorders>
              <w:top w:val="single" w:sz="4" w:space="0" w:color="auto"/>
              <w:left w:val="single" w:sz="4" w:space="0" w:color="auto"/>
              <w:bottom w:val="single" w:sz="4" w:space="0" w:color="auto"/>
              <w:right w:val="single" w:sz="4" w:space="0" w:color="auto"/>
            </w:tcBorders>
          </w:tcPr>
          <w:p w:rsidR="00E318D3" w:rsidRPr="00C72A66" w:rsidRDefault="00E318D3" w:rsidP="002461E5">
            <w:pPr>
              <w:spacing w:line="276" w:lineRule="auto"/>
              <w:rPr>
                <w:b/>
                <w:sz w:val="20"/>
                <w:szCs w:val="20"/>
                <w:lang w:eastAsia="hr-HR"/>
              </w:rPr>
            </w:pPr>
          </w:p>
          <w:p w:rsidR="00E318D3" w:rsidRPr="00C72A66" w:rsidRDefault="00E318D3" w:rsidP="002461E5">
            <w:pPr>
              <w:spacing w:line="276" w:lineRule="auto"/>
              <w:rPr>
                <w:sz w:val="20"/>
                <w:szCs w:val="20"/>
              </w:rPr>
            </w:pPr>
            <w:r w:rsidRPr="00C72A66">
              <w:rPr>
                <w:sz w:val="20"/>
                <w:szCs w:val="20"/>
              </w:rPr>
              <w:t>Simpozium/Seminar në Kosovë</w:t>
            </w:r>
          </w:p>
          <w:p w:rsidR="00E318D3" w:rsidRPr="00C72A66" w:rsidRDefault="00E318D3" w:rsidP="002461E5">
            <w:pPr>
              <w:spacing w:line="276" w:lineRule="auto"/>
              <w:rPr>
                <w:b/>
                <w:sz w:val="20"/>
                <w:szCs w:val="20"/>
                <w:lang w:eastAsia="hr-HR"/>
              </w:rPr>
            </w:pPr>
          </w:p>
        </w:tc>
        <w:tc>
          <w:tcPr>
            <w:tcW w:w="2651" w:type="dxa"/>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jc w:val="center"/>
              <w:rPr>
                <w:b/>
                <w:sz w:val="20"/>
                <w:szCs w:val="20"/>
                <w:lang w:eastAsia="hr-HR"/>
              </w:rPr>
            </w:pPr>
            <w:r w:rsidRPr="00C72A66">
              <w:rPr>
                <w:sz w:val="20"/>
                <w:szCs w:val="20"/>
              </w:rPr>
              <w:t>Aktive</w:t>
            </w:r>
          </w:p>
        </w:tc>
        <w:tc>
          <w:tcPr>
            <w:tcW w:w="2663" w:type="dxa"/>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jc w:val="center"/>
              <w:rPr>
                <w:sz w:val="20"/>
                <w:szCs w:val="20"/>
                <w:lang w:eastAsia="hr-HR"/>
              </w:rPr>
            </w:pPr>
            <w:r w:rsidRPr="00C72A66">
              <w:rPr>
                <w:sz w:val="20"/>
                <w:szCs w:val="20"/>
                <w:lang w:eastAsia="hr-HR"/>
              </w:rPr>
              <w:t>8</w:t>
            </w:r>
          </w:p>
        </w:tc>
      </w:tr>
      <w:tr w:rsidR="00E318D3" w:rsidRPr="00C72A66" w:rsidTr="00E318D3">
        <w:trPr>
          <w:trHeight w:val="323"/>
        </w:trPr>
        <w:tc>
          <w:tcPr>
            <w:tcW w:w="3951" w:type="dxa"/>
            <w:vMerge/>
            <w:tcBorders>
              <w:top w:val="single" w:sz="4" w:space="0" w:color="auto"/>
              <w:left w:val="single" w:sz="4" w:space="0" w:color="auto"/>
              <w:bottom w:val="single" w:sz="4" w:space="0" w:color="auto"/>
              <w:right w:val="single" w:sz="4" w:space="0" w:color="auto"/>
            </w:tcBorders>
            <w:vAlign w:val="center"/>
            <w:hideMark/>
          </w:tcPr>
          <w:p w:rsidR="00E318D3" w:rsidRPr="00C72A66" w:rsidRDefault="00E318D3" w:rsidP="002461E5">
            <w:pPr>
              <w:spacing w:line="276" w:lineRule="auto"/>
              <w:rPr>
                <w:b/>
                <w:sz w:val="20"/>
                <w:szCs w:val="20"/>
                <w:lang w:eastAsia="hr-HR"/>
              </w:rPr>
            </w:pPr>
          </w:p>
        </w:tc>
        <w:tc>
          <w:tcPr>
            <w:tcW w:w="2651" w:type="dxa"/>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jc w:val="center"/>
              <w:rPr>
                <w:b/>
                <w:sz w:val="20"/>
                <w:szCs w:val="20"/>
                <w:lang w:eastAsia="hr-HR"/>
              </w:rPr>
            </w:pPr>
            <w:r w:rsidRPr="00C72A66">
              <w:rPr>
                <w:sz w:val="20"/>
                <w:szCs w:val="20"/>
              </w:rPr>
              <w:t>Pasive</w:t>
            </w:r>
          </w:p>
        </w:tc>
        <w:tc>
          <w:tcPr>
            <w:tcW w:w="2663" w:type="dxa"/>
            <w:tcBorders>
              <w:top w:val="single" w:sz="4" w:space="0" w:color="auto"/>
              <w:left w:val="single" w:sz="4" w:space="0" w:color="auto"/>
              <w:bottom w:val="single" w:sz="4" w:space="0" w:color="auto"/>
              <w:right w:val="single" w:sz="4" w:space="0" w:color="auto"/>
            </w:tcBorders>
            <w:vAlign w:val="center"/>
            <w:hideMark/>
          </w:tcPr>
          <w:p w:rsidR="00E318D3" w:rsidRPr="00C72A66" w:rsidRDefault="00E318D3" w:rsidP="002461E5">
            <w:pPr>
              <w:spacing w:line="276" w:lineRule="auto"/>
              <w:jc w:val="center"/>
              <w:rPr>
                <w:sz w:val="20"/>
                <w:szCs w:val="20"/>
                <w:lang w:eastAsia="hr-HR"/>
              </w:rPr>
            </w:pPr>
            <w:r w:rsidRPr="00C72A66">
              <w:rPr>
                <w:sz w:val="20"/>
                <w:szCs w:val="20"/>
              </w:rPr>
              <w:t>6</w:t>
            </w:r>
          </w:p>
        </w:tc>
      </w:tr>
      <w:tr w:rsidR="00E318D3" w:rsidRPr="00C72A66" w:rsidTr="00E318D3">
        <w:trPr>
          <w:trHeight w:val="233"/>
        </w:trPr>
        <w:tc>
          <w:tcPr>
            <w:tcW w:w="3951" w:type="dxa"/>
            <w:vMerge w:val="restart"/>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rPr>
                <w:b/>
                <w:sz w:val="20"/>
                <w:szCs w:val="20"/>
                <w:lang w:eastAsia="hr-HR"/>
              </w:rPr>
            </w:pPr>
            <w:r w:rsidRPr="00C72A66">
              <w:rPr>
                <w:sz w:val="20"/>
                <w:szCs w:val="20"/>
              </w:rPr>
              <w:t>Simpozium/Seminatr në Kosovë me pjesëmarrje ndërkombëtare</w:t>
            </w:r>
          </w:p>
        </w:tc>
        <w:tc>
          <w:tcPr>
            <w:tcW w:w="2651" w:type="dxa"/>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jc w:val="center"/>
              <w:rPr>
                <w:b/>
                <w:sz w:val="20"/>
                <w:szCs w:val="20"/>
                <w:lang w:eastAsia="hr-HR"/>
              </w:rPr>
            </w:pPr>
            <w:r w:rsidRPr="00C72A66">
              <w:rPr>
                <w:sz w:val="20"/>
                <w:szCs w:val="20"/>
              </w:rPr>
              <w:t>Aktive</w:t>
            </w:r>
          </w:p>
        </w:tc>
        <w:tc>
          <w:tcPr>
            <w:tcW w:w="2663" w:type="dxa"/>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jc w:val="center"/>
              <w:rPr>
                <w:sz w:val="20"/>
                <w:szCs w:val="20"/>
                <w:lang w:eastAsia="hr-HR"/>
              </w:rPr>
            </w:pPr>
            <w:r w:rsidRPr="00C72A66">
              <w:rPr>
                <w:sz w:val="20"/>
                <w:szCs w:val="20"/>
              </w:rPr>
              <w:t>10</w:t>
            </w:r>
          </w:p>
          <w:p w:rsidR="00E318D3" w:rsidRPr="00C72A66" w:rsidRDefault="00E318D3" w:rsidP="002461E5">
            <w:pPr>
              <w:spacing w:line="276" w:lineRule="auto"/>
              <w:jc w:val="center"/>
              <w:rPr>
                <w:sz w:val="20"/>
                <w:szCs w:val="20"/>
                <w:lang w:eastAsia="hr-HR"/>
              </w:rPr>
            </w:pPr>
          </w:p>
        </w:tc>
      </w:tr>
      <w:tr w:rsidR="00E318D3" w:rsidRPr="00C72A66" w:rsidTr="00E318D3">
        <w:trPr>
          <w:trHeight w:val="232"/>
        </w:trPr>
        <w:tc>
          <w:tcPr>
            <w:tcW w:w="3951" w:type="dxa"/>
            <w:vMerge/>
            <w:tcBorders>
              <w:top w:val="single" w:sz="4" w:space="0" w:color="auto"/>
              <w:left w:val="single" w:sz="4" w:space="0" w:color="auto"/>
              <w:bottom w:val="single" w:sz="4" w:space="0" w:color="auto"/>
              <w:right w:val="single" w:sz="4" w:space="0" w:color="auto"/>
            </w:tcBorders>
            <w:vAlign w:val="center"/>
            <w:hideMark/>
          </w:tcPr>
          <w:p w:rsidR="00E318D3" w:rsidRPr="00C72A66" w:rsidRDefault="00E318D3" w:rsidP="002461E5">
            <w:pPr>
              <w:spacing w:line="276" w:lineRule="auto"/>
              <w:rPr>
                <w:b/>
                <w:sz w:val="20"/>
                <w:szCs w:val="20"/>
                <w:lang w:eastAsia="hr-HR"/>
              </w:rPr>
            </w:pPr>
          </w:p>
        </w:tc>
        <w:tc>
          <w:tcPr>
            <w:tcW w:w="2651" w:type="dxa"/>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jc w:val="center"/>
              <w:rPr>
                <w:b/>
                <w:sz w:val="20"/>
                <w:szCs w:val="20"/>
                <w:lang w:eastAsia="hr-HR"/>
              </w:rPr>
            </w:pPr>
            <w:r w:rsidRPr="00C72A66">
              <w:rPr>
                <w:sz w:val="20"/>
                <w:szCs w:val="20"/>
              </w:rPr>
              <w:t>Pasive</w:t>
            </w:r>
          </w:p>
        </w:tc>
        <w:tc>
          <w:tcPr>
            <w:tcW w:w="2663" w:type="dxa"/>
            <w:tcBorders>
              <w:top w:val="single" w:sz="4" w:space="0" w:color="auto"/>
              <w:left w:val="single" w:sz="4" w:space="0" w:color="auto"/>
              <w:bottom w:val="single" w:sz="4" w:space="0" w:color="auto"/>
              <w:right w:val="single" w:sz="4" w:space="0" w:color="auto"/>
            </w:tcBorders>
            <w:vAlign w:val="center"/>
            <w:hideMark/>
          </w:tcPr>
          <w:p w:rsidR="00E318D3" w:rsidRPr="00C72A66" w:rsidRDefault="00E318D3" w:rsidP="002461E5">
            <w:pPr>
              <w:spacing w:line="276" w:lineRule="auto"/>
              <w:jc w:val="center"/>
              <w:rPr>
                <w:sz w:val="20"/>
                <w:szCs w:val="20"/>
                <w:lang w:eastAsia="hr-HR"/>
              </w:rPr>
            </w:pPr>
            <w:r w:rsidRPr="00C72A66">
              <w:rPr>
                <w:sz w:val="20"/>
                <w:szCs w:val="20"/>
                <w:lang w:eastAsia="hr-HR"/>
              </w:rPr>
              <w:t>8</w:t>
            </w:r>
          </w:p>
        </w:tc>
      </w:tr>
      <w:tr w:rsidR="00E318D3" w:rsidRPr="00C72A66" w:rsidTr="00E318D3">
        <w:trPr>
          <w:trHeight w:val="233"/>
        </w:trPr>
        <w:tc>
          <w:tcPr>
            <w:tcW w:w="3951" w:type="dxa"/>
            <w:vMerge w:val="restart"/>
            <w:tcBorders>
              <w:top w:val="single" w:sz="4" w:space="0" w:color="auto"/>
              <w:left w:val="single" w:sz="4" w:space="0" w:color="auto"/>
              <w:bottom w:val="single" w:sz="4" w:space="0" w:color="auto"/>
              <w:right w:val="single" w:sz="4" w:space="0" w:color="auto"/>
            </w:tcBorders>
          </w:tcPr>
          <w:p w:rsidR="00E318D3" w:rsidRPr="00C72A66" w:rsidRDefault="00E318D3" w:rsidP="002461E5">
            <w:pPr>
              <w:spacing w:line="276" w:lineRule="auto"/>
              <w:rPr>
                <w:b/>
                <w:sz w:val="20"/>
                <w:szCs w:val="20"/>
                <w:lang w:eastAsia="hr-HR"/>
              </w:rPr>
            </w:pPr>
          </w:p>
          <w:p w:rsidR="00E318D3" w:rsidRPr="00C72A66" w:rsidRDefault="00E318D3" w:rsidP="002461E5">
            <w:pPr>
              <w:spacing w:line="276" w:lineRule="auto"/>
              <w:rPr>
                <w:b/>
                <w:sz w:val="20"/>
                <w:szCs w:val="20"/>
                <w:lang w:eastAsia="hr-HR"/>
              </w:rPr>
            </w:pPr>
            <w:r w:rsidRPr="00C72A66">
              <w:rPr>
                <w:sz w:val="20"/>
                <w:szCs w:val="20"/>
              </w:rPr>
              <w:t>Simpozium/Seminar ndërkombëtar</w:t>
            </w:r>
          </w:p>
        </w:tc>
        <w:tc>
          <w:tcPr>
            <w:tcW w:w="2651" w:type="dxa"/>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jc w:val="center"/>
              <w:rPr>
                <w:b/>
                <w:sz w:val="20"/>
                <w:szCs w:val="20"/>
                <w:lang w:eastAsia="hr-HR"/>
              </w:rPr>
            </w:pPr>
            <w:r w:rsidRPr="00C72A66">
              <w:rPr>
                <w:sz w:val="20"/>
                <w:szCs w:val="20"/>
              </w:rPr>
              <w:t>Aktive</w:t>
            </w:r>
          </w:p>
        </w:tc>
        <w:tc>
          <w:tcPr>
            <w:tcW w:w="2663" w:type="dxa"/>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jc w:val="center"/>
              <w:rPr>
                <w:sz w:val="20"/>
                <w:szCs w:val="20"/>
                <w:lang w:eastAsia="hr-HR"/>
              </w:rPr>
            </w:pPr>
            <w:r w:rsidRPr="00C72A66">
              <w:rPr>
                <w:sz w:val="20"/>
                <w:szCs w:val="20"/>
              </w:rPr>
              <w:t>12</w:t>
            </w:r>
          </w:p>
        </w:tc>
      </w:tr>
      <w:tr w:rsidR="00E318D3" w:rsidRPr="00C72A66" w:rsidTr="00E318D3">
        <w:trPr>
          <w:trHeight w:val="232"/>
        </w:trPr>
        <w:tc>
          <w:tcPr>
            <w:tcW w:w="3951" w:type="dxa"/>
            <w:vMerge/>
            <w:tcBorders>
              <w:top w:val="single" w:sz="4" w:space="0" w:color="auto"/>
              <w:left w:val="single" w:sz="4" w:space="0" w:color="auto"/>
              <w:bottom w:val="single" w:sz="4" w:space="0" w:color="auto"/>
              <w:right w:val="single" w:sz="4" w:space="0" w:color="auto"/>
            </w:tcBorders>
            <w:vAlign w:val="center"/>
            <w:hideMark/>
          </w:tcPr>
          <w:p w:rsidR="00E318D3" w:rsidRPr="00C72A66" w:rsidRDefault="00E318D3" w:rsidP="002461E5">
            <w:pPr>
              <w:spacing w:line="276" w:lineRule="auto"/>
              <w:rPr>
                <w:b/>
                <w:sz w:val="20"/>
                <w:szCs w:val="20"/>
                <w:lang w:eastAsia="hr-HR"/>
              </w:rPr>
            </w:pPr>
          </w:p>
        </w:tc>
        <w:tc>
          <w:tcPr>
            <w:tcW w:w="2651" w:type="dxa"/>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jc w:val="center"/>
              <w:rPr>
                <w:b/>
                <w:sz w:val="20"/>
                <w:szCs w:val="20"/>
                <w:lang w:eastAsia="hr-HR"/>
              </w:rPr>
            </w:pPr>
            <w:r w:rsidRPr="00C72A66">
              <w:rPr>
                <w:sz w:val="20"/>
                <w:szCs w:val="20"/>
              </w:rPr>
              <w:t>Pasive</w:t>
            </w:r>
          </w:p>
        </w:tc>
        <w:tc>
          <w:tcPr>
            <w:tcW w:w="2663" w:type="dxa"/>
            <w:tcBorders>
              <w:top w:val="single" w:sz="4" w:space="0" w:color="auto"/>
              <w:left w:val="single" w:sz="4" w:space="0" w:color="auto"/>
              <w:bottom w:val="single" w:sz="4" w:space="0" w:color="auto"/>
              <w:right w:val="single" w:sz="4" w:space="0" w:color="auto"/>
            </w:tcBorders>
            <w:vAlign w:val="center"/>
            <w:hideMark/>
          </w:tcPr>
          <w:p w:rsidR="00E318D3" w:rsidRPr="00C72A66" w:rsidRDefault="00E318D3" w:rsidP="002461E5">
            <w:pPr>
              <w:spacing w:line="276" w:lineRule="auto"/>
              <w:jc w:val="center"/>
              <w:rPr>
                <w:sz w:val="20"/>
                <w:szCs w:val="20"/>
                <w:lang w:eastAsia="hr-HR"/>
              </w:rPr>
            </w:pPr>
            <w:r w:rsidRPr="00C72A66">
              <w:rPr>
                <w:sz w:val="20"/>
                <w:szCs w:val="20"/>
                <w:lang w:eastAsia="hr-HR"/>
              </w:rPr>
              <w:t>10</w:t>
            </w:r>
          </w:p>
        </w:tc>
      </w:tr>
      <w:tr w:rsidR="00E318D3" w:rsidRPr="00C72A66" w:rsidTr="00E318D3">
        <w:trPr>
          <w:trHeight w:val="345"/>
        </w:trPr>
        <w:tc>
          <w:tcPr>
            <w:tcW w:w="3951" w:type="dxa"/>
            <w:vMerge w:val="restart"/>
            <w:tcBorders>
              <w:top w:val="single" w:sz="4" w:space="0" w:color="auto"/>
              <w:left w:val="single" w:sz="4" w:space="0" w:color="auto"/>
              <w:bottom w:val="single" w:sz="4" w:space="0" w:color="auto"/>
              <w:right w:val="single" w:sz="4" w:space="0" w:color="auto"/>
            </w:tcBorders>
          </w:tcPr>
          <w:p w:rsidR="00E318D3" w:rsidRPr="00C72A66" w:rsidRDefault="00E318D3" w:rsidP="002461E5">
            <w:pPr>
              <w:spacing w:line="276" w:lineRule="auto"/>
              <w:rPr>
                <w:b/>
                <w:sz w:val="20"/>
                <w:szCs w:val="20"/>
                <w:lang w:eastAsia="hr-HR"/>
              </w:rPr>
            </w:pPr>
          </w:p>
          <w:p w:rsidR="00E318D3" w:rsidRPr="00C72A66" w:rsidRDefault="00E318D3" w:rsidP="002461E5">
            <w:pPr>
              <w:spacing w:line="276" w:lineRule="auto"/>
              <w:rPr>
                <w:b/>
                <w:sz w:val="20"/>
                <w:szCs w:val="20"/>
                <w:lang w:eastAsia="hr-HR"/>
              </w:rPr>
            </w:pPr>
            <w:r w:rsidRPr="00C72A66">
              <w:rPr>
                <w:sz w:val="20"/>
                <w:szCs w:val="20"/>
              </w:rPr>
              <w:t>Ligjeratë profesionale – shkencore e ligjeruesit të thirrur</w:t>
            </w:r>
          </w:p>
        </w:tc>
        <w:tc>
          <w:tcPr>
            <w:tcW w:w="2651" w:type="dxa"/>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jc w:val="center"/>
              <w:rPr>
                <w:b/>
                <w:sz w:val="20"/>
                <w:szCs w:val="20"/>
                <w:lang w:eastAsia="hr-HR"/>
              </w:rPr>
            </w:pPr>
            <w:r w:rsidRPr="00C72A66">
              <w:rPr>
                <w:sz w:val="20"/>
                <w:szCs w:val="20"/>
              </w:rPr>
              <w:t>Aktive</w:t>
            </w:r>
          </w:p>
        </w:tc>
        <w:tc>
          <w:tcPr>
            <w:tcW w:w="2663" w:type="dxa"/>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jc w:val="center"/>
              <w:rPr>
                <w:sz w:val="20"/>
                <w:szCs w:val="20"/>
                <w:lang w:eastAsia="hr-HR"/>
              </w:rPr>
            </w:pPr>
            <w:r w:rsidRPr="00C72A66">
              <w:rPr>
                <w:sz w:val="20"/>
                <w:szCs w:val="20"/>
              </w:rPr>
              <w:t>8</w:t>
            </w:r>
          </w:p>
          <w:p w:rsidR="00E318D3" w:rsidRPr="00C72A66" w:rsidRDefault="00E318D3" w:rsidP="002461E5">
            <w:pPr>
              <w:spacing w:line="276" w:lineRule="auto"/>
              <w:jc w:val="center"/>
              <w:rPr>
                <w:sz w:val="20"/>
                <w:szCs w:val="20"/>
                <w:lang w:eastAsia="hr-HR"/>
              </w:rPr>
            </w:pPr>
          </w:p>
        </w:tc>
      </w:tr>
      <w:tr w:rsidR="00E318D3" w:rsidRPr="00C72A66" w:rsidTr="00E318D3">
        <w:trPr>
          <w:trHeight w:val="345"/>
        </w:trPr>
        <w:tc>
          <w:tcPr>
            <w:tcW w:w="3951" w:type="dxa"/>
            <w:vMerge/>
            <w:tcBorders>
              <w:top w:val="single" w:sz="4" w:space="0" w:color="auto"/>
              <w:left w:val="single" w:sz="4" w:space="0" w:color="auto"/>
              <w:bottom w:val="single" w:sz="4" w:space="0" w:color="auto"/>
              <w:right w:val="single" w:sz="4" w:space="0" w:color="auto"/>
            </w:tcBorders>
            <w:vAlign w:val="center"/>
            <w:hideMark/>
          </w:tcPr>
          <w:p w:rsidR="00E318D3" w:rsidRPr="00C72A66" w:rsidRDefault="00E318D3" w:rsidP="002461E5">
            <w:pPr>
              <w:spacing w:line="276" w:lineRule="auto"/>
              <w:rPr>
                <w:b/>
                <w:sz w:val="20"/>
                <w:szCs w:val="20"/>
                <w:lang w:eastAsia="hr-HR"/>
              </w:rPr>
            </w:pPr>
          </w:p>
        </w:tc>
        <w:tc>
          <w:tcPr>
            <w:tcW w:w="2651" w:type="dxa"/>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jc w:val="center"/>
              <w:rPr>
                <w:b/>
                <w:sz w:val="20"/>
                <w:szCs w:val="20"/>
                <w:lang w:eastAsia="hr-HR"/>
              </w:rPr>
            </w:pPr>
            <w:r w:rsidRPr="00C72A66">
              <w:rPr>
                <w:sz w:val="20"/>
                <w:szCs w:val="20"/>
              </w:rPr>
              <w:t>Pasive</w:t>
            </w:r>
          </w:p>
        </w:tc>
        <w:tc>
          <w:tcPr>
            <w:tcW w:w="2663" w:type="dxa"/>
            <w:tcBorders>
              <w:top w:val="single" w:sz="4" w:space="0" w:color="auto"/>
              <w:left w:val="single" w:sz="4" w:space="0" w:color="auto"/>
              <w:bottom w:val="single" w:sz="4" w:space="0" w:color="auto"/>
              <w:right w:val="single" w:sz="4" w:space="0" w:color="auto"/>
            </w:tcBorders>
            <w:vAlign w:val="center"/>
            <w:hideMark/>
          </w:tcPr>
          <w:p w:rsidR="00E318D3" w:rsidRPr="00C72A66" w:rsidRDefault="00E318D3" w:rsidP="002461E5">
            <w:pPr>
              <w:spacing w:line="276" w:lineRule="auto"/>
              <w:jc w:val="center"/>
              <w:rPr>
                <w:sz w:val="20"/>
                <w:szCs w:val="20"/>
                <w:lang w:eastAsia="hr-HR"/>
              </w:rPr>
            </w:pPr>
            <w:r w:rsidRPr="00C72A66">
              <w:rPr>
                <w:sz w:val="20"/>
                <w:szCs w:val="20"/>
                <w:lang w:eastAsia="hr-HR"/>
              </w:rPr>
              <w:t>6</w:t>
            </w:r>
          </w:p>
        </w:tc>
      </w:tr>
    </w:tbl>
    <w:p w:rsidR="00BD32C9" w:rsidRPr="001113D9" w:rsidRDefault="00BD32C9" w:rsidP="00BD32C9">
      <w:pPr>
        <w:pStyle w:val="NoSpacing"/>
        <w:spacing w:line="276" w:lineRule="auto"/>
        <w:jc w:val="both"/>
        <w:rPr>
          <w:rFonts w:ascii="Times New Roman" w:hAnsi="Times New Roman" w:cs="Times New Roman"/>
          <w:sz w:val="20"/>
          <w:szCs w:val="20"/>
        </w:rPr>
      </w:pPr>
      <w:proofErr w:type="spellStart"/>
      <w:r w:rsidRPr="001113D9">
        <w:rPr>
          <w:rFonts w:ascii="Times New Roman" w:hAnsi="Times New Roman" w:cs="Times New Roman"/>
          <w:b/>
          <w:sz w:val="20"/>
          <w:szCs w:val="20"/>
        </w:rPr>
        <w:t>Simpoziumi</w:t>
      </w:r>
      <w:proofErr w:type="spellEnd"/>
      <w:r w:rsidRPr="001113D9">
        <w:rPr>
          <w:rFonts w:ascii="Times New Roman" w:hAnsi="Times New Roman" w:cs="Times New Roman"/>
          <w:sz w:val="20"/>
          <w:szCs w:val="20"/>
        </w:rPr>
        <w:t xml:space="preserve"> - </w:t>
      </w:r>
      <w:proofErr w:type="spellStart"/>
      <w:r w:rsidRPr="001113D9">
        <w:rPr>
          <w:rFonts w:ascii="Times New Roman" w:hAnsi="Times New Roman" w:cs="Times New Roman"/>
          <w:sz w:val="20"/>
          <w:szCs w:val="20"/>
        </w:rPr>
        <w:t>është</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takim</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i</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kohëpaskohshëm</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shkencor</w:t>
      </w:r>
      <w:proofErr w:type="spellEnd"/>
      <w:r w:rsidRPr="001113D9">
        <w:rPr>
          <w:rFonts w:ascii="Times New Roman" w:hAnsi="Times New Roman" w:cs="Times New Roman"/>
          <w:sz w:val="20"/>
          <w:szCs w:val="20"/>
        </w:rPr>
        <w:t xml:space="preserve"> - </w:t>
      </w:r>
      <w:proofErr w:type="spellStart"/>
      <w:r w:rsidRPr="001113D9">
        <w:rPr>
          <w:rFonts w:ascii="Times New Roman" w:hAnsi="Times New Roman" w:cs="Times New Roman"/>
          <w:sz w:val="20"/>
          <w:szCs w:val="20"/>
        </w:rPr>
        <w:t>profesional</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i</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ekspertëve</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për</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të</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debatuar</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për</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një</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temë</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saktësisht</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të</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përcaktuar</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që</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mund</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të</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zgjasë</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një</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ose</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më</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shumë</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ditë</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Simpoziumi</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është</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një</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formë</w:t>
      </w:r>
      <w:proofErr w:type="spellEnd"/>
      <w:r w:rsidRPr="001113D9">
        <w:rPr>
          <w:rFonts w:ascii="Times New Roman" w:hAnsi="Times New Roman" w:cs="Times New Roman"/>
          <w:sz w:val="20"/>
          <w:szCs w:val="20"/>
        </w:rPr>
        <w:t xml:space="preserve"> e </w:t>
      </w:r>
      <w:proofErr w:type="spellStart"/>
      <w:r w:rsidRPr="001113D9">
        <w:rPr>
          <w:rFonts w:ascii="Times New Roman" w:hAnsi="Times New Roman" w:cs="Times New Roman"/>
          <w:sz w:val="20"/>
          <w:szCs w:val="20"/>
        </w:rPr>
        <w:t>zhvillimit</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profesional</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ku</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ekspertët</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dhe</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specialistët</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nga</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një</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fushë</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specifike</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ofrojnë</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njohuri</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për</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të</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njëjtën</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temë</w:t>
      </w:r>
      <w:proofErr w:type="spellEnd"/>
      <w:r w:rsidRPr="001113D9">
        <w:rPr>
          <w:rFonts w:ascii="Times New Roman" w:hAnsi="Times New Roman" w:cs="Times New Roman"/>
          <w:sz w:val="20"/>
          <w:szCs w:val="20"/>
        </w:rPr>
        <w:t xml:space="preserve">, me </w:t>
      </w:r>
      <w:proofErr w:type="spellStart"/>
      <w:r w:rsidRPr="001113D9">
        <w:rPr>
          <w:rFonts w:ascii="Times New Roman" w:hAnsi="Times New Roman" w:cs="Times New Roman"/>
          <w:sz w:val="20"/>
          <w:szCs w:val="20"/>
        </w:rPr>
        <w:t>rekomandime</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dhe</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përmes</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diskutimit</w:t>
      </w:r>
      <w:proofErr w:type="spellEnd"/>
      <w:r w:rsidRPr="001113D9">
        <w:rPr>
          <w:rFonts w:ascii="Times New Roman" w:hAnsi="Times New Roman" w:cs="Times New Roman"/>
          <w:sz w:val="20"/>
          <w:szCs w:val="20"/>
        </w:rPr>
        <w:t>.</w:t>
      </w:r>
    </w:p>
    <w:p w:rsidR="00BD32C9" w:rsidRPr="001113D9" w:rsidRDefault="00BD32C9" w:rsidP="00BD32C9">
      <w:pPr>
        <w:pStyle w:val="NoSpacing"/>
        <w:spacing w:line="276" w:lineRule="auto"/>
        <w:jc w:val="both"/>
        <w:rPr>
          <w:rFonts w:ascii="Times New Roman" w:hAnsi="Times New Roman" w:cs="Times New Roman"/>
          <w:sz w:val="20"/>
          <w:szCs w:val="20"/>
        </w:rPr>
      </w:pPr>
    </w:p>
    <w:p w:rsidR="00BD32C9" w:rsidRPr="001113D9" w:rsidRDefault="00BD32C9" w:rsidP="00BD32C9">
      <w:pPr>
        <w:pStyle w:val="NoSpacing"/>
        <w:spacing w:line="276" w:lineRule="auto"/>
        <w:jc w:val="both"/>
        <w:rPr>
          <w:rFonts w:ascii="Times New Roman" w:hAnsi="Times New Roman" w:cs="Times New Roman"/>
          <w:sz w:val="20"/>
          <w:szCs w:val="20"/>
        </w:rPr>
      </w:pPr>
      <w:proofErr w:type="spellStart"/>
      <w:r w:rsidRPr="001113D9">
        <w:rPr>
          <w:rFonts w:ascii="Times New Roman" w:hAnsi="Times New Roman" w:cs="Times New Roman"/>
          <w:b/>
          <w:sz w:val="20"/>
          <w:szCs w:val="20"/>
        </w:rPr>
        <w:t>Seminari</w:t>
      </w:r>
      <w:proofErr w:type="spellEnd"/>
      <w:r w:rsidRPr="001113D9">
        <w:rPr>
          <w:rFonts w:ascii="Times New Roman" w:hAnsi="Times New Roman" w:cs="Times New Roman"/>
          <w:sz w:val="20"/>
          <w:szCs w:val="20"/>
        </w:rPr>
        <w:t xml:space="preserve"> - </w:t>
      </w:r>
      <w:proofErr w:type="spellStart"/>
      <w:r w:rsidRPr="001113D9">
        <w:rPr>
          <w:rFonts w:ascii="Times New Roman" w:hAnsi="Times New Roman" w:cs="Times New Roman"/>
          <w:sz w:val="20"/>
          <w:szCs w:val="20"/>
        </w:rPr>
        <w:t>është</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aktivitet</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i</w:t>
      </w:r>
      <w:proofErr w:type="spellEnd"/>
      <w:r w:rsidRPr="001113D9">
        <w:rPr>
          <w:rFonts w:ascii="Times New Roman" w:hAnsi="Times New Roman" w:cs="Times New Roman"/>
          <w:sz w:val="20"/>
          <w:szCs w:val="20"/>
        </w:rPr>
        <w:t xml:space="preserve"> EVP-</w:t>
      </w:r>
      <w:proofErr w:type="spellStart"/>
      <w:r w:rsidRPr="001113D9">
        <w:rPr>
          <w:rFonts w:ascii="Times New Roman" w:hAnsi="Times New Roman" w:cs="Times New Roman"/>
          <w:sz w:val="20"/>
          <w:szCs w:val="20"/>
        </w:rPr>
        <w:t>së</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në</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kuadër</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të</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të</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cilit</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shtjellohet</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në</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aspektin</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teorik</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një</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temë</w:t>
      </w:r>
      <w:proofErr w:type="spellEnd"/>
      <w:r w:rsidRPr="001113D9">
        <w:rPr>
          <w:rFonts w:ascii="Times New Roman" w:hAnsi="Times New Roman" w:cs="Times New Roman"/>
          <w:sz w:val="20"/>
          <w:szCs w:val="20"/>
        </w:rPr>
        <w:t xml:space="preserve"> e </w:t>
      </w:r>
      <w:proofErr w:type="spellStart"/>
      <w:r w:rsidRPr="001113D9">
        <w:rPr>
          <w:rFonts w:ascii="Times New Roman" w:hAnsi="Times New Roman" w:cs="Times New Roman"/>
          <w:sz w:val="20"/>
          <w:szCs w:val="20"/>
        </w:rPr>
        <w:t>caktuar</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ku</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së</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paku</w:t>
      </w:r>
      <w:proofErr w:type="spellEnd"/>
      <w:r w:rsidRPr="001113D9">
        <w:rPr>
          <w:rFonts w:ascii="Times New Roman" w:hAnsi="Times New Roman" w:cs="Times New Roman"/>
          <w:sz w:val="20"/>
          <w:szCs w:val="20"/>
        </w:rPr>
        <w:t xml:space="preserve"> 30 % e </w:t>
      </w:r>
      <w:proofErr w:type="spellStart"/>
      <w:r w:rsidRPr="001113D9">
        <w:rPr>
          <w:rFonts w:ascii="Times New Roman" w:hAnsi="Times New Roman" w:cs="Times New Roman"/>
          <w:sz w:val="20"/>
          <w:szCs w:val="20"/>
        </w:rPr>
        <w:t>kohëzgjatjes</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së</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seminarit</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i</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kushtohet</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diskutimit</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interaktiv</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në</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mes</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ligjëruesit</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dhe</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pjesëmarrësve</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Seminaret</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janë</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takime</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të</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një</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grupi</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të</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vogël</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pjesëmarrësish</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dhe</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që</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nuk</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zgjasin</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zakonisht</w:t>
      </w:r>
      <w:proofErr w:type="spellEnd"/>
      <w:r w:rsidRPr="001113D9">
        <w:rPr>
          <w:rFonts w:ascii="Times New Roman" w:hAnsi="Times New Roman" w:cs="Times New Roman"/>
          <w:sz w:val="20"/>
          <w:szCs w:val="20"/>
        </w:rPr>
        <w:t xml:space="preserve"> me </w:t>
      </w:r>
      <w:proofErr w:type="spellStart"/>
      <w:r w:rsidRPr="001113D9">
        <w:rPr>
          <w:rFonts w:ascii="Times New Roman" w:hAnsi="Times New Roman" w:cs="Times New Roman"/>
          <w:sz w:val="20"/>
          <w:szCs w:val="20"/>
        </w:rPr>
        <w:t>shumë</w:t>
      </w:r>
      <w:proofErr w:type="spellEnd"/>
      <w:r w:rsidRPr="001113D9">
        <w:rPr>
          <w:rFonts w:ascii="Times New Roman" w:hAnsi="Times New Roman" w:cs="Times New Roman"/>
          <w:sz w:val="20"/>
          <w:szCs w:val="20"/>
        </w:rPr>
        <w:t xml:space="preserve"> se </w:t>
      </w:r>
      <w:proofErr w:type="spellStart"/>
      <w:r w:rsidRPr="001113D9">
        <w:rPr>
          <w:rFonts w:ascii="Times New Roman" w:hAnsi="Times New Roman" w:cs="Times New Roman"/>
          <w:sz w:val="20"/>
          <w:szCs w:val="20"/>
        </w:rPr>
        <w:t>një</w:t>
      </w:r>
      <w:proofErr w:type="spellEnd"/>
      <w:r w:rsidRPr="001113D9">
        <w:rPr>
          <w:rFonts w:ascii="Times New Roman" w:hAnsi="Times New Roman" w:cs="Times New Roman"/>
          <w:sz w:val="20"/>
          <w:szCs w:val="20"/>
        </w:rPr>
        <w:t xml:space="preserve"> </w:t>
      </w:r>
      <w:proofErr w:type="spellStart"/>
      <w:r w:rsidRPr="001113D9">
        <w:rPr>
          <w:rFonts w:ascii="Times New Roman" w:hAnsi="Times New Roman" w:cs="Times New Roman"/>
          <w:sz w:val="20"/>
          <w:szCs w:val="20"/>
        </w:rPr>
        <w:t>ditë</w:t>
      </w:r>
      <w:proofErr w:type="spellEnd"/>
      <w:r w:rsidRPr="001113D9">
        <w:rPr>
          <w:rFonts w:ascii="Times New Roman" w:hAnsi="Times New Roman" w:cs="Times New Roman"/>
          <w:sz w:val="20"/>
          <w:szCs w:val="20"/>
        </w:rPr>
        <w:t xml:space="preserve">. </w:t>
      </w:r>
    </w:p>
    <w:p w:rsidR="004F2138" w:rsidRPr="00C72A66" w:rsidRDefault="004F2138" w:rsidP="002461E5">
      <w:pPr>
        <w:shd w:val="clear" w:color="auto" w:fill="FFFFFF"/>
        <w:spacing w:line="276" w:lineRule="auto"/>
        <w:rPr>
          <w:sz w:val="22"/>
          <w:szCs w:val="22"/>
        </w:rPr>
      </w:pPr>
    </w:p>
    <w:p w:rsidR="004F2138" w:rsidRPr="00C72A66" w:rsidRDefault="004F2138" w:rsidP="002461E5">
      <w:pPr>
        <w:shd w:val="clear" w:color="auto" w:fill="FFFFFF"/>
        <w:spacing w:line="276" w:lineRule="auto"/>
        <w:rPr>
          <w:b/>
          <w:sz w:val="22"/>
          <w:szCs w:val="22"/>
        </w:rPr>
      </w:pPr>
      <w:r w:rsidRPr="00C72A66">
        <w:rPr>
          <w:b/>
          <w:sz w:val="22"/>
          <w:szCs w:val="22"/>
        </w:rPr>
        <w:t>PUBLIKIMET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9"/>
        <w:gridCol w:w="2672"/>
        <w:gridCol w:w="2694"/>
      </w:tblGrid>
      <w:tr w:rsidR="00E318D3" w:rsidRPr="00C72A66" w:rsidTr="00E318D3">
        <w:trPr>
          <w:trHeight w:val="394"/>
        </w:trPr>
        <w:tc>
          <w:tcPr>
            <w:tcW w:w="3899" w:type="dxa"/>
            <w:vMerge w:val="restart"/>
            <w:tcBorders>
              <w:top w:val="single" w:sz="4" w:space="0" w:color="auto"/>
              <w:left w:val="single" w:sz="4" w:space="0" w:color="auto"/>
              <w:right w:val="single" w:sz="4" w:space="0" w:color="auto"/>
            </w:tcBorders>
          </w:tcPr>
          <w:p w:rsidR="00E318D3" w:rsidRPr="00C72A66" w:rsidRDefault="00E318D3" w:rsidP="002461E5">
            <w:pPr>
              <w:spacing w:line="276" w:lineRule="auto"/>
              <w:rPr>
                <w:b/>
                <w:sz w:val="20"/>
                <w:szCs w:val="20"/>
                <w:lang w:eastAsia="hr-HR"/>
              </w:rPr>
            </w:pPr>
          </w:p>
          <w:p w:rsidR="00E318D3" w:rsidRPr="00C72A66" w:rsidRDefault="00E318D3" w:rsidP="002461E5">
            <w:pPr>
              <w:spacing w:line="276" w:lineRule="auto"/>
              <w:rPr>
                <w:b/>
                <w:sz w:val="20"/>
                <w:szCs w:val="20"/>
                <w:lang w:eastAsia="hr-HR"/>
              </w:rPr>
            </w:pPr>
            <w:r w:rsidRPr="00C72A66">
              <w:rPr>
                <w:sz w:val="20"/>
                <w:szCs w:val="20"/>
              </w:rPr>
              <w:t xml:space="preserve">Në revista ndërkombëtare të indeksuara PubMed, </w:t>
            </w:r>
          </w:p>
          <w:p w:rsidR="00E318D3" w:rsidRPr="00C72A66" w:rsidRDefault="00E318D3" w:rsidP="002461E5">
            <w:pPr>
              <w:spacing w:line="276" w:lineRule="auto"/>
              <w:rPr>
                <w:b/>
                <w:sz w:val="20"/>
                <w:szCs w:val="20"/>
                <w:lang w:eastAsia="hr-HR"/>
              </w:rPr>
            </w:pPr>
            <w:r w:rsidRPr="00C72A66">
              <w:rPr>
                <w:sz w:val="20"/>
                <w:szCs w:val="20"/>
              </w:rPr>
              <w:t>Scopus,Current Contents, Ueb of Sciences</w:t>
            </w:r>
          </w:p>
        </w:tc>
        <w:tc>
          <w:tcPr>
            <w:tcW w:w="2672" w:type="dxa"/>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jc w:val="center"/>
              <w:rPr>
                <w:sz w:val="20"/>
                <w:szCs w:val="20"/>
              </w:rPr>
            </w:pPr>
            <w:r w:rsidRPr="00C72A66">
              <w:rPr>
                <w:sz w:val="20"/>
                <w:szCs w:val="20"/>
              </w:rPr>
              <w:t>Autor i parë</w:t>
            </w:r>
          </w:p>
          <w:p w:rsidR="00E318D3" w:rsidRPr="00C72A66" w:rsidRDefault="00E318D3" w:rsidP="002461E5">
            <w:pPr>
              <w:spacing w:line="276" w:lineRule="auto"/>
              <w:jc w:val="center"/>
              <w:rPr>
                <w:sz w:val="20"/>
                <w:szCs w:val="20"/>
                <w:lang w:eastAsia="hr-HR"/>
              </w:rPr>
            </w:pPr>
          </w:p>
        </w:tc>
        <w:tc>
          <w:tcPr>
            <w:tcW w:w="2694" w:type="dxa"/>
            <w:tcBorders>
              <w:top w:val="single" w:sz="4" w:space="0" w:color="auto"/>
              <w:left w:val="single" w:sz="4" w:space="0" w:color="auto"/>
              <w:bottom w:val="single" w:sz="4" w:space="0" w:color="auto"/>
              <w:right w:val="single" w:sz="4" w:space="0" w:color="auto"/>
            </w:tcBorders>
          </w:tcPr>
          <w:p w:rsidR="00E318D3" w:rsidRPr="00C72A66" w:rsidRDefault="00E318D3" w:rsidP="002461E5">
            <w:pPr>
              <w:spacing w:line="276" w:lineRule="auto"/>
              <w:jc w:val="center"/>
              <w:rPr>
                <w:sz w:val="20"/>
                <w:szCs w:val="20"/>
                <w:lang w:eastAsia="hr-HR"/>
              </w:rPr>
            </w:pPr>
            <w:r w:rsidRPr="00C72A66">
              <w:rPr>
                <w:sz w:val="20"/>
                <w:szCs w:val="20"/>
                <w:lang w:eastAsia="hr-HR"/>
              </w:rPr>
              <w:t>20</w:t>
            </w:r>
          </w:p>
        </w:tc>
      </w:tr>
      <w:tr w:rsidR="00E318D3" w:rsidRPr="00C72A66" w:rsidTr="00E318D3">
        <w:trPr>
          <w:trHeight w:val="345"/>
        </w:trPr>
        <w:tc>
          <w:tcPr>
            <w:tcW w:w="3899" w:type="dxa"/>
            <w:vMerge/>
            <w:tcBorders>
              <w:left w:val="single" w:sz="4" w:space="0" w:color="auto"/>
              <w:bottom w:val="single" w:sz="4" w:space="0" w:color="auto"/>
              <w:right w:val="single" w:sz="4" w:space="0" w:color="auto"/>
            </w:tcBorders>
            <w:vAlign w:val="center"/>
          </w:tcPr>
          <w:p w:rsidR="00E318D3" w:rsidRPr="00C72A66" w:rsidRDefault="00E318D3" w:rsidP="002461E5">
            <w:pPr>
              <w:spacing w:line="276" w:lineRule="auto"/>
              <w:rPr>
                <w:b/>
                <w:sz w:val="20"/>
                <w:szCs w:val="20"/>
                <w:lang w:eastAsia="hr-HR"/>
              </w:rPr>
            </w:pPr>
          </w:p>
        </w:tc>
        <w:tc>
          <w:tcPr>
            <w:tcW w:w="2672" w:type="dxa"/>
            <w:tcBorders>
              <w:top w:val="single" w:sz="4" w:space="0" w:color="auto"/>
              <w:left w:val="single" w:sz="4" w:space="0" w:color="auto"/>
              <w:bottom w:val="single" w:sz="4" w:space="0" w:color="auto"/>
              <w:right w:val="single" w:sz="4" w:space="0" w:color="auto"/>
            </w:tcBorders>
            <w:vAlign w:val="center"/>
          </w:tcPr>
          <w:p w:rsidR="00E318D3" w:rsidRPr="00C72A66" w:rsidRDefault="00E318D3" w:rsidP="002461E5">
            <w:pPr>
              <w:spacing w:line="276" w:lineRule="auto"/>
              <w:jc w:val="center"/>
              <w:rPr>
                <w:sz w:val="20"/>
                <w:szCs w:val="20"/>
                <w:lang w:eastAsia="hr-HR"/>
              </w:rPr>
            </w:pPr>
            <w:r w:rsidRPr="00C72A66">
              <w:rPr>
                <w:sz w:val="20"/>
                <w:szCs w:val="20"/>
                <w:lang w:eastAsia="hr-HR"/>
              </w:rPr>
              <w:t>Koautorë</w:t>
            </w:r>
          </w:p>
        </w:tc>
        <w:tc>
          <w:tcPr>
            <w:tcW w:w="2694" w:type="dxa"/>
            <w:tcBorders>
              <w:top w:val="single" w:sz="4" w:space="0" w:color="auto"/>
              <w:left w:val="single" w:sz="4" w:space="0" w:color="auto"/>
              <w:bottom w:val="single" w:sz="4" w:space="0" w:color="auto"/>
              <w:right w:val="single" w:sz="4" w:space="0" w:color="auto"/>
            </w:tcBorders>
            <w:vAlign w:val="center"/>
          </w:tcPr>
          <w:p w:rsidR="00E318D3" w:rsidRPr="00C72A66" w:rsidRDefault="00E318D3" w:rsidP="002461E5">
            <w:pPr>
              <w:spacing w:line="276" w:lineRule="auto"/>
              <w:jc w:val="center"/>
              <w:rPr>
                <w:sz w:val="20"/>
                <w:szCs w:val="20"/>
                <w:lang w:eastAsia="hr-HR"/>
              </w:rPr>
            </w:pPr>
            <w:r w:rsidRPr="00C72A66">
              <w:rPr>
                <w:sz w:val="20"/>
                <w:szCs w:val="20"/>
                <w:lang w:eastAsia="hr-HR"/>
              </w:rPr>
              <w:t>7</w:t>
            </w:r>
          </w:p>
        </w:tc>
      </w:tr>
      <w:tr w:rsidR="00E318D3" w:rsidRPr="00C72A66" w:rsidTr="00E318D3">
        <w:trPr>
          <w:trHeight w:val="264"/>
        </w:trPr>
        <w:tc>
          <w:tcPr>
            <w:tcW w:w="3899" w:type="dxa"/>
            <w:vMerge w:val="restart"/>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rPr>
                <w:sz w:val="20"/>
                <w:szCs w:val="20"/>
              </w:rPr>
            </w:pPr>
            <w:r w:rsidRPr="00C72A66">
              <w:rPr>
                <w:sz w:val="20"/>
                <w:szCs w:val="20"/>
              </w:rPr>
              <w:t>Në reviste shkencore të paindeksuara</w:t>
            </w:r>
          </w:p>
          <w:p w:rsidR="00E318D3" w:rsidRPr="00C72A66" w:rsidRDefault="00E318D3" w:rsidP="002461E5">
            <w:pPr>
              <w:spacing w:line="276" w:lineRule="auto"/>
              <w:rPr>
                <w:b/>
                <w:sz w:val="20"/>
                <w:szCs w:val="20"/>
                <w:lang w:eastAsia="hr-HR"/>
              </w:rPr>
            </w:pPr>
          </w:p>
        </w:tc>
        <w:tc>
          <w:tcPr>
            <w:tcW w:w="2672" w:type="dxa"/>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jc w:val="center"/>
              <w:rPr>
                <w:sz w:val="20"/>
                <w:szCs w:val="20"/>
              </w:rPr>
            </w:pPr>
            <w:r w:rsidRPr="00C72A66">
              <w:rPr>
                <w:sz w:val="20"/>
                <w:szCs w:val="20"/>
              </w:rPr>
              <w:t>Autor i parë</w:t>
            </w:r>
          </w:p>
          <w:p w:rsidR="00E318D3" w:rsidRPr="00C72A66" w:rsidRDefault="00E318D3" w:rsidP="002461E5">
            <w:pPr>
              <w:spacing w:line="276" w:lineRule="auto"/>
              <w:jc w:val="center"/>
              <w:rPr>
                <w:sz w:val="20"/>
                <w:szCs w:val="20"/>
                <w:lang w:eastAsia="hr-HR"/>
              </w:rPr>
            </w:pPr>
          </w:p>
        </w:tc>
        <w:tc>
          <w:tcPr>
            <w:tcW w:w="2694" w:type="dxa"/>
            <w:tcBorders>
              <w:top w:val="single" w:sz="4" w:space="0" w:color="auto"/>
              <w:left w:val="single" w:sz="4" w:space="0" w:color="auto"/>
              <w:bottom w:val="single" w:sz="4" w:space="0" w:color="auto"/>
              <w:right w:val="single" w:sz="4" w:space="0" w:color="auto"/>
            </w:tcBorders>
          </w:tcPr>
          <w:p w:rsidR="00E318D3" w:rsidRPr="00C72A66" w:rsidRDefault="00E318D3" w:rsidP="002461E5">
            <w:pPr>
              <w:spacing w:line="276" w:lineRule="auto"/>
              <w:jc w:val="center"/>
              <w:rPr>
                <w:sz w:val="20"/>
                <w:szCs w:val="20"/>
                <w:lang w:eastAsia="hr-HR"/>
              </w:rPr>
            </w:pPr>
            <w:r w:rsidRPr="00C72A66">
              <w:rPr>
                <w:sz w:val="20"/>
                <w:szCs w:val="20"/>
                <w:lang w:eastAsia="hr-HR"/>
              </w:rPr>
              <w:t>5</w:t>
            </w:r>
          </w:p>
        </w:tc>
      </w:tr>
      <w:tr w:rsidR="00E318D3" w:rsidRPr="00C72A66" w:rsidTr="00E318D3">
        <w:trPr>
          <w:trHeight w:val="264"/>
        </w:trPr>
        <w:tc>
          <w:tcPr>
            <w:tcW w:w="3899" w:type="dxa"/>
            <w:vMerge/>
            <w:tcBorders>
              <w:top w:val="single" w:sz="4" w:space="0" w:color="auto"/>
              <w:left w:val="single" w:sz="4" w:space="0" w:color="auto"/>
              <w:bottom w:val="single" w:sz="4" w:space="0" w:color="auto"/>
              <w:right w:val="single" w:sz="4" w:space="0" w:color="auto"/>
            </w:tcBorders>
            <w:vAlign w:val="center"/>
            <w:hideMark/>
          </w:tcPr>
          <w:p w:rsidR="00E318D3" w:rsidRPr="00C72A66" w:rsidRDefault="00E318D3" w:rsidP="002461E5">
            <w:pPr>
              <w:spacing w:line="276" w:lineRule="auto"/>
              <w:rPr>
                <w:b/>
                <w:sz w:val="20"/>
                <w:szCs w:val="20"/>
                <w:lang w:eastAsia="hr-HR"/>
              </w:rPr>
            </w:pPr>
          </w:p>
        </w:tc>
        <w:tc>
          <w:tcPr>
            <w:tcW w:w="2672" w:type="dxa"/>
            <w:tcBorders>
              <w:top w:val="single" w:sz="4" w:space="0" w:color="auto"/>
              <w:left w:val="single" w:sz="4" w:space="0" w:color="auto"/>
              <w:bottom w:val="single" w:sz="4" w:space="0" w:color="auto"/>
              <w:right w:val="single" w:sz="4" w:space="0" w:color="auto"/>
            </w:tcBorders>
            <w:vAlign w:val="center"/>
            <w:hideMark/>
          </w:tcPr>
          <w:p w:rsidR="00E318D3" w:rsidRPr="00C72A66" w:rsidRDefault="00E318D3" w:rsidP="002461E5">
            <w:pPr>
              <w:spacing w:line="276" w:lineRule="auto"/>
              <w:jc w:val="center"/>
              <w:rPr>
                <w:sz w:val="20"/>
                <w:szCs w:val="20"/>
                <w:lang w:eastAsia="hr-HR"/>
              </w:rPr>
            </w:pPr>
            <w:r w:rsidRPr="00C72A66">
              <w:rPr>
                <w:sz w:val="20"/>
                <w:szCs w:val="20"/>
                <w:lang w:eastAsia="hr-HR"/>
              </w:rPr>
              <w:t>Koautorë</w:t>
            </w:r>
          </w:p>
        </w:tc>
        <w:tc>
          <w:tcPr>
            <w:tcW w:w="2694" w:type="dxa"/>
            <w:tcBorders>
              <w:top w:val="single" w:sz="4" w:space="0" w:color="auto"/>
              <w:left w:val="single" w:sz="4" w:space="0" w:color="auto"/>
              <w:bottom w:val="single" w:sz="4" w:space="0" w:color="auto"/>
              <w:right w:val="single" w:sz="4" w:space="0" w:color="auto"/>
            </w:tcBorders>
            <w:vAlign w:val="center"/>
          </w:tcPr>
          <w:p w:rsidR="00E318D3" w:rsidRPr="00C72A66" w:rsidRDefault="00E318D3" w:rsidP="002461E5">
            <w:pPr>
              <w:spacing w:line="276" w:lineRule="auto"/>
              <w:jc w:val="center"/>
              <w:rPr>
                <w:sz w:val="20"/>
                <w:szCs w:val="20"/>
                <w:lang w:eastAsia="hr-HR"/>
              </w:rPr>
            </w:pPr>
            <w:r w:rsidRPr="00C72A66">
              <w:rPr>
                <w:sz w:val="20"/>
                <w:szCs w:val="20"/>
                <w:lang w:eastAsia="hr-HR"/>
              </w:rPr>
              <w:t>2</w:t>
            </w:r>
          </w:p>
        </w:tc>
      </w:tr>
      <w:tr w:rsidR="00E318D3" w:rsidRPr="00C72A66" w:rsidTr="00E318D3">
        <w:trPr>
          <w:trHeight w:val="233"/>
        </w:trPr>
        <w:tc>
          <w:tcPr>
            <w:tcW w:w="6571" w:type="dxa"/>
            <w:gridSpan w:val="2"/>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rPr>
                <w:b/>
                <w:sz w:val="20"/>
                <w:szCs w:val="20"/>
                <w:lang w:eastAsia="hr-HR"/>
              </w:rPr>
            </w:pPr>
            <w:r w:rsidRPr="00C72A66">
              <w:rPr>
                <w:sz w:val="20"/>
                <w:szCs w:val="20"/>
              </w:rPr>
              <w:t xml:space="preserve">Autor i librit                                                                                         </w:t>
            </w:r>
          </w:p>
        </w:tc>
        <w:tc>
          <w:tcPr>
            <w:tcW w:w="2694" w:type="dxa"/>
            <w:tcBorders>
              <w:top w:val="single" w:sz="4" w:space="0" w:color="auto"/>
              <w:left w:val="single" w:sz="4" w:space="0" w:color="auto"/>
              <w:bottom w:val="single" w:sz="4" w:space="0" w:color="auto"/>
              <w:right w:val="single" w:sz="4" w:space="0" w:color="auto"/>
            </w:tcBorders>
          </w:tcPr>
          <w:p w:rsidR="00E318D3" w:rsidRPr="00C72A66" w:rsidRDefault="00E318D3" w:rsidP="002461E5">
            <w:pPr>
              <w:spacing w:line="276" w:lineRule="auto"/>
              <w:jc w:val="center"/>
              <w:rPr>
                <w:sz w:val="20"/>
                <w:szCs w:val="20"/>
                <w:lang w:eastAsia="hr-HR"/>
              </w:rPr>
            </w:pPr>
            <w:r w:rsidRPr="00C72A66">
              <w:rPr>
                <w:sz w:val="20"/>
                <w:szCs w:val="20"/>
                <w:lang w:eastAsia="hr-HR"/>
              </w:rPr>
              <w:t>40</w:t>
            </w:r>
          </w:p>
        </w:tc>
      </w:tr>
      <w:tr w:rsidR="00E318D3" w:rsidRPr="00C72A66" w:rsidTr="00E318D3">
        <w:trPr>
          <w:trHeight w:val="233"/>
        </w:trPr>
        <w:tc>
          <w:tcPr>
            <w:tcW w:w="6571" w:type="dxa"/>
            <w:gridSpan w:val="2"/>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tabs>
                <w:tab w:val="left" w:pos="6135"/>
              </w:tabs>
              <w:spacing w:line="276" w:lineRule="auto"/>
              <w:rPr>
                <w:b/>
                <w:sz w:val="20"/>
                <w:szCs w:val="20"/>
                <w:lang w:eastAsia="hr-HR"/>
              </w:rPr>
            </w:pPr>
            <w:r w:rsidRPr="00C72A66">
              <w:rPr>
                <w:sz w:val="20"/>
                <w:szCs w:val="20"/>
              </w:rPr>
              <w:t xml:space="preserve">Recenzent i librit                                                                                  </w:t>
            </w:r>
          </w:p>
        </w:tc>
        <w:tc>
          <w:tcPr>
            <w:tcW w:w="2694" w:type="dxa"/>
            <w:tcBorders>
              <w:top w:val="single" w:sz="4" w:space="0" w:color="auto"/>
              <w:left w:val="single" w:sz="4" w:space="0" w:color="auto"/>
              <w:bottom w:val="single" w:sz="4" w:space="0" w:color="auto"/>
              <w:right w:val="single" w:sz="4" w:space="0" w:color="auto"/>
            </w:tcBorders>
          </w:tcPr>
          <w:p w:rsidR="00E318D3" w:rsidRPr="00C72A66" w:rsidRDefault="00E318D3" w:rsidP="002461E5">
            <w:pPr>
              <w:tabs>
                <w:tab w:val="left" w:pos="6135"/>
              </w:tabs>
              <w:spacing w:line="276" w:lineRule="auto"/>
              <w:jc w:val="center"/>
              <w:rPr>
                <w:sz w:val="20"/>
                <w:szCs w:val="20"/>
                <w:lang w:eastAsia="hr-HR"/>
              </w:rPr>
            </w:pPr>
            <w:r w:rsidRPr="00C72A66">
              <w:rPr>
                <w:sz w:val="20"/>
                <w:szCs w:val="20"/>
                <w:lang w:eastAsia="hr-HR"/>
              </w:rPr>
              <w:t>20</w:t>
            </w:r>
          </w:p>
        </w:tc>
      </w:tr>
      <w:tr w:rsidR="00E318D3" w:rsidRPr="00C72A66" w:rsidTr="00E318D3">
        <w:trPr>
          <w:trHeight w:val="233"/>
        </w:trPr>
        <w:tc>
          <w:tcPr>
            <w:tcW w:w="6571" w:type="dxa"/>
            <w:gridSpan w:val="2"/>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rPr>
                <w:b/>
                <w:sz w:val="20"/>
                <w:szCs w:val="20"/>
                <w:lang w:eastAsia="hr-HR"/>
              </w:rPr>
            </w:pPr>
            <w:r w:rsidRPr="00C72A66">
              <w:rPr>
                <w:sz w:val="20"/>
                <w:szCs w:val="20"/>
              </w:rPr>
              <w:t xml:space="preserve">Kapitulli i një libri                                                                                       </w:t>
            </w:r>
          </w:p>
        </w:tc>
        <w:tc>
          <w:tcPr>
            <w:tcW w:w="2694" w:type="dxa"/>
            <w:tcBorders>
              <w:top w:val="single" w:sz="4" w:space="0" w:color="auto"/>
              <w:left w:val="single" w:sz="4" w:space="0" w:color="auto"/>
              <w:bottom w:val="single" w:sz="4" w:space="0" w:color="auto"/>
              <w:right w:val="single" w:sz="4" w:space="0" w:color="auto"/>
            </w:tcBorders>
          </w:tcPr>
          <w:p w:rsidR="00E318D3" w:rsidRPr="00C72A66" w:rsidRDefault="00E318D3" w:rsidP="002461E5">
            <w:pPr>
              <w:spacing w:line="276" w:lineRule="auto"/>
              <w:jc w:val="center"/>
              <w:rPr>
                <w:sz w:val="20"/>
                <w:szCs w:val="20"/>
                <w:lang w:eastAsia="hr-HR"/>
              </w:rPr>
            </w:pPr>
            <w:r w:rsidRPr="00C72A66">
              <w:rPr>
                <w:sz w:val="20"/>
                <w:szCs w:val="20"/>
                <w:lang w:eastAsia="hr-HR"/>
              </w:rPr>
              <w:t>10</w:t>
            </w:r>
          </w:p>
        </w:tc>
      </w:tr>
      <w:tr w:rsidR="00E318D3" w:rsidRPr="00C72A66" w:rsidTr="00E318D3">
        <w:trPr>
          <w:trHeight w:val="233"/>
        </w:trPr>
        <w:tc>
          <w:tcPr>
            <w:tcW w:w="6571" w:type="dxa"/>
            <w:gridSpan w:val="2"/>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rPr>
                <w:b/>
                <w:sz w:val="20"/>
                <w:szCs w:val="20"/>
                <w:lang w:eastAsia="hr-HR"/>
              </w:rPr>
            </w:pPr>
            <w:r w:rsidRPr="00C72A66">
              <w:rPr>
                <w:sz w:val="20"/>
                <w:szCs w:val="20"/>
              </w:rPr>
              <w:t xml:space="preserve">Redaktor i revistës së indeksuar                                                                    </w:t>
            </w:r>
          </w:p>
        </w:tc>
        <w:tc>
          <w:tcPr>
            <w:tcW w:w="2694" w:type="dxa"/>
            <w:tcBorders>
              <w:top w:val="single" w:sz="4" w:space="0" w:color="auto"/>
              <w:left w:val="single" w:sz="4" w:space="0" w:color="auto"/>
              <w:bottom w:val="single" w:sz="4" w:space="0" w:color="auto"/>
              <w:right w:val="single" w:sz="4" w:space="0" w:color="auto"/>
            </w:tcBorders>
          </w:tcPr>
          <w:p w:rsidR="00E318D3" w:rsidRPr="00C72A66" w:rsidRDefault="00E318D3" w:rsidP="002461E5">
            <w:pPr>
              <w:spacing w:line="276" w:lineRule="auto"/>
              <w:jc w:val="center"/>
              <w:rPr>
                <w:sz w:val="20"/>
                <w:szCs w:val="20"/>
                <w:lang w:eastAsia="hr-HR"/>
              </w:rPr>
            </w:pPr>
            <w:r w:rsidRPr="00C72A66">
              <w:rPr>
                <w:sz w:val="20"/>
                <w:szCs w:val="20"/>
                <w:lang w:eastAsia="hr-HR"/>
              </w:rPr>
              <w:t>5</w:t>
            </w:r>
          </w:p>
        </w:tc>
      </w:tr>
      <w:tr w:rsidR="00E318D3" w:rsidRPr="00C72A66" w:rsidTr="00E318D3">
        <w:trPr>
          <w:trHeight w:val="233"/>
        </w:trPr>
        <w:tc>
          <w:tcPr>
            <w:tcW w:w="6571" w:type="dxa"/>
            <w:gridSpan w:val="2"/>
            <w:tcBorders>
              <w:top w:val="single" w:sz="4" w:space="0" w:color="auto"/>
              <w:left w:val="single" w:sz="4" w:space="0" w:color="auto"/>
              <w:bottom w:val="single" w:sz="4" w:space="0" w:color="auto"/>
              <w:right w:val="single" w:sz="4" w:space="0" w:color="auto"/>
            </w:tcBorders>
            <w:hideMark/>
          </w:tcPr>
          <w:p w:rsidR="00E318D3" w:rsidRPr="00C72A66" w:rsidRDefault="00E318D3" w:rsidP="002461E5">
            <w:pPr>
              <w:spacing w:line="276" w:lineRule="auto"/>
              <w:rPr>
                <w:b/>
                <w:sz w:val="20"/>
                <w:szCs w:val="20"/>
                <w:lang w:eastAsia="hr-HR"/>
              </w:rPr>
            </w:pPr>
            <w:r w:rsidRPr="00C72A66">
              <w:rPr>
                <w:sz w:val="20"/>
                <w:szCs w:val="20"/>
              </w:rPr>
              <w:t xml:space="preserve">Recenzion i revistës së indeksuar                                                                </w:t>
            </w:r>
          </w:p>
        </w:tc>
        <w:tc>
          <w:tcPr>
            <w:tcW w:w="2694" w:type="dxa"/>
            <w:tcBorders>
              <w:top w:val="single" w:sz="4" w:space="0" w:color="auto"/>
              <w:left w:val="single" w:sz="4" w:space="0" w:color="auto"/>
              <w:bottom w:val="single" w:sz="4" w:space="0" w:color="auto"/>
              <w:right w:val="single" w:sz="4" w:space="0" w:color="auto"/>
            </w:tcBorders>
          </w:tcPr>
          <w:p w:rsidR="00E318D3" w:rsidRPr="00C72A66" w:rsidRDefault="00E318D3" w:rsidP="002461E5">
            <w:pPr>
              <w:spacing w:line="276" w:lineRule="auto"/>
              <w:jc w:val="center"/>
              <w:rPr>
                <w:sz w:val="20"/>
                <w:szCs w:val="20"/>
                <w:lang w:eastAsia="hr-HR"/>
              </w:rPr>
            </w:pPr>
            <w:r w:rsidRPr="00C72A66">
              <w:rPr>
                <w:sz w:val="20"/>
                <w:szCs w:val="20"/>
                <w:lang w:eastAsia="hr-HR"/>
              </w:rPr>
              <w:t>5</w:t>
            </w:r>
          </w:p>
        </w:tc>
      </w:tr>
    </w:tbl>
    <w:p w:rsidR="004F2138" w:rsidRPr="00C72A66" w:rsidRDefault="004F2138" w:rsidP="002461E5">
      <w:pPr>
        <w:shd w:val="clear" w:color="auto" w:fill="FFFFFF"/>
        <w:spacing w:line="276" w:lineRule="auto"/>
        <w:rPr>
          <w:sz w:val="22"/>
          <w:szCs w:val="22"/>
        </w:rPr>
      </w:pPr>
    </w:p>
    <w:p w:rsidR="004F2138" w:rsidRPr="00C72A66" w:rsidRDefault="004F2138" w:rsidP="002461E5">
      <w:pPr>
        <w:shd w:val="clear" w:color="auto" w:fill="FFFFFF"/>
        <w:spacing w:line="276" w:lineRule="auto"/>
        <w:rPr>
          <w:b/>
          <w:sz w:val="22"/>
          <w:szCs w:val="22"/>
        </w:rPr>
      </w:pPr>
      <w:r w:rsidRPr="00C72A66">
        <w:rPr>
          <w:b/>
          <w:sz w:val="22"/>
          <w:szCs w:val="22"/>
        </w:rPr>
        <w:lastRenderedPageBreak/>
        <w:t>ARRITJET SHK</w:t>
      </w:r>
      <w:r w:rsidR="00367380" w:rsidRPr="00C72A66">
        <w:rPr>
          <w:b/>
          <w:sz w:val="22"/>
          <w:szCs w:val="22"/>
        </w:rPr>
        <w:t>E</w:t>
      </w:r>
      <w:r w:rsidRPr="00C72A66">
        <w:rPr>
          <w:b/>
          <w:sz w:val="22"/>
          <w:szCs w:val="22"/>
        </w:rPr>
        <w:t>NCORE DHE STUDIMET PROFESIONALE PAS DIPLOMIKE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5"/>
        <w:gridCol w:w="2700"/>
      </w:tblGrid>
      <w:tr w:rsidR="00367380" w:rsidRPr="00C72A66" w:rsidTr="00367380">
        <w:trPr>
          <w:trHeight w:val="233"/>
        </w:trPr>
        <w:tc>
          <w:tcPr>
            <w:tcW w:w="6565" w:type="dxa"/>
            <w:tcBorders>
              <w:top w:val="single" w:sz="4" w:space="0" w:color="auto"/>
              <w:left w:val="single" w:sz="4" w:space="0" w:color="auto"/>
              <w:bottom w:val="single" w:sz="4" w:space="0" w:color="auto"/>
              <w:right w:val="single" w:sz="4" w:space="0" w:color="auto"/>
            </w:tcBorders>
          </w:tcPr>
          <w:p w:rsidR="00367380" w:rsidRPr="00C72A66" w:rsidRDefault="00367380" w:rsidP="002461E5">
            <w:pPr>
              <w:spacing w:line="276" w:lineRule="auto"/>
              <w:rPr>
                <w:b/>
                <w:sz w:val="20"/>
                <w:szCs w:val="20"/>
                <w:lang w:eastAsia="hr-HR"/>
              </w:rPr>
            </w:pPr>
          </w:p>
          <w:p w:rsidR="00367380" w:rsidRPr="00C72A66" w:rsidRDefault="00367380" w:rsidP="002461E5">
            <w:pPr>
              <w:spacing w:line="276" w:lineRule="auto"/>
              <w:rPr>
                <w:b/>
                <w:sz w:val="20"/>
                <w:szCs w:val="20"/>
                <w:lang w:eastAsia="hr-HR"/>
              </w:rPr>
            </w:pPr>
            <w:r w:rsidRPr="00C72A66">
              <w:rPr>
                <w:sz w:val="20"/>
                <w:szCs w:val="20"/>
              </w:rPr>
              <w:t xml:space="preserve">Doktor i shkencës                                                                                        </w:t>
            </w:r>
          </w:p>
        </w:tc>
        <w:tc>
          <w:tcPr>
            <w:tcW w:w="2700" w:type="dxa"/>
            <w:tcBorders>
              <w:top w:val="single" w:sz="4" w:space="0" w:color="auto"/>
              <w:left w:val="single" w:sz="4" w:space="0" w:color="auto"/>
              <w:bottom w:val="single" w:sz="4" w:space="0" w:color="auto"/>
              <w:right w:val="single" w:sz="4" w:space="0" w:color="auto"/>
            </w:tcBorders>
          </w:tcPr>
          <w:p w:rsidR="00367380" w:rsidRPr="00C72A66" w:rsidRDefault="00367380" w:rsidP="002461E5">
            <w:pPr>
              <w:spacing w:line="276" w:lineRule="auto"/>
              <w:jc w:val="center"/>
              <w:rPr>
                <w:sz w:val="20"/>
                <w:szCs w:val="20"/>
                <w:lang w:eastAsia="hr-HR"/>
              </w:rPr>
            </w:pPr>
            <w:r w:rsidRPr="00C72A66">
              <w:rPr>
                <w:sz w:val="20"/>
                <w:szCs w:val="20"/>
                <w:lang w:eastAsia="hr-HR"/>
              </w:rPr>
              <w:t>60</w:t>
            </w:r>
          </w:p>
          <w:p w:rsidR="00367380" w:rsidRPr="00C72A66" w:rsidRDefault="00367380" w:rsidP="002461E5">
            <w:pPr>
              <w:spacing w:line="276" w:lineRule="auto"/>
              <w:rPr>
                <w:b/>
                <w:sz w:val="20"/>
                <w:szCs w:val="20"/>
                <w:lang w:eastAsia="hr-HR"/>
              </w:rPr>
            </w:pPr>
          </w:p>
        </w:tc>
      </w:tr>
      <w:tr w:rsidR="00367380" w:rsidRPr="00C72A66" w:rsidTr="00367380">
        <w:trPr>
          <w:trHeight w:val="233"/>
        </w:trPr>
        <w:tc>
          <w:tcPr>
            <w:tcW w:w="6565" w:type="dxa"/>
            <w:tcBorders>
              <w:top w:val="single" w:sz="4" w:space="0" w:color="auto"/>
              <w:left w:val="single" w:sz="4" w:space="0" w:color="auto"/>
              <w:bottom w:val="single" w:sz="4" w:space="0" w:color="auto"/>
              <w:right w:val="single" w:sz="4" w:space="0" w:color="auto"/>
            </w:tcBorders>
          </w:tcPr>
          <w:p w:rsidR="00367380" w:rsidRPr="00C72A66" w:rsidRDefault="00367380" w:rsidP="002461E5">
            <w:pPr>
              <w:spacing w:line="276" w:lineRule="auto"/>
              <w:rPr>
                <w:b/>
                <w:sz w:val="20"/>
                <w:szCs w:val="20"/>
                <w:lang w:eastAsia="hr-HR"/>
              </w:rPr>
            </w:pPr>
          </w:p>
          <w:p w:rsidR="00367380" w:rsidRPr="00C72A66" w:rsidRDefault="00367380" w:rsidP="002461E5">
            <w:pPr>
              <w:spacing w:line="276" w:lineRule="auto"/>
              <w:rPr>
                <w:b/>
                <w:sz w:val="20"/>
                <w:szCs w:val="20"/>
                <w:lang w:eastAsia="hr-HR"/>
              </w:rPr>
            </w:pPr>
            <w:r w:rsidRPr="00C72A66">
              <w:rPr>
                <w:sz w:val="20"/>
                <w:szCs w:val="20"/>
              </w:rPr>
              <w:t>Magjistër i shk</w:t>
            </w:r>
            <w:r w:rsidR="001840D6">
              <w:rPr>
                <w:sz w:val="20"/>
                <w:szCs w:val="20"/>
              </w:rPr>
              <w:t>e</w:t>
            </w:r>
            <w:r w:rsidRPr="00C72A66">
              <w:rPr>
                <w:sz w:val="20"/>
                <w:szCs w:val="20"/>
              </w:rPr>
              <w:t xml:space="preserve">ncës                                                                                     </w:t>
            </w:r>
          </w:p>
        </w:tc>
        <w:tc>
          <w:tcPr>
            <w:tcW w:w="2700" w:type="dxa"/>
            <w:tcBorders>
              <w:top w:val="single" w:sz="4" w:space="0" w:color="auto"/>
              <w:left w:val="single" w:sz="4" w:space="0" w:color="auto"/>
              <w:bottom w:val="single" w:sz="4" w:space="0" w:color="auto"/>
              <w:right w:val="single" w:sz="4" w:space="0" w:color="auto"/>
            </w:tcBorders>
          </w:tcPr>
          <w:p w:rsidR="00367380" w:rsidRPr="00C72A66" w:rsidRDefault="00367380" w:rsidP="002461E5">
            <w:pPr>
              <w:spacing w:line="276" w:lineRule="auto"/>
              <w:jc w:val="center"/>
              <w:rPr>
                <w:sz w:val="20"/>
                <w:szCs w:val="20"/>
                <w:lang w:eastAsia="hr-HR"/>
              </w:rPr>
            </w:pPr>
            <w:r w:rsidRPr="00C72A66">
              <w:rPr>
                <w:sz w:val="20"/>
                <w:szCs w:val="20"/>
                <w:lang w:eastAsia="hr-HR"/>
              </w:rPr>
              <w:t>30</w:t>
            </w:r>
          </w:p>
          <w:p w:rsidR="00367380" w:rsidRPr="00C72A66" w:rsidRDefault="00367380" w:rsidP="002461E5">
            <w:pPr>
              <w:spacing w:line="276" w:lineRule="auto"/>
              <w:jc w:val="center"/>
              <w:rPr>
                <w:b/>
                <w:sz w:val="20"/>
                <w:szCs w:val="20"/>
                <w:lang w:eastAsia="hr-HR"/>
              </w:rPr>
            </w:pPr>
          </w:p>
        </w:tc>
      </w:tr>
      <w:tr w:rsidR="00367380" w:rsidRPr="00C72A66" w:rsidTr="00367380">
        <w:trPr>
          <w:trHeight w:val="287"/>
        </w:trPr>
        <w:tc>
          <w:tcPr>
            <w:tcW w:w="6565" w:type="dxa"/>
            <w:tcBorders>
              <w:top w:val="single" w:sz="4" w:space="0" w:color="auto"/>
              <w:left w:val="single" w:sz="4" w:space="0" w:color="auto"/>
              <w:bottom w:val="single" w:sz="4" w:space="0" w:color="auto"/>
              <w:right w:val="single" w:sz="4" w:space="0" w:color="auto"/>
            </w:tcBorders>
            <w:hideMark/>
          </w:tcPr>
          <w:p w:rsidR="00367380" w:rsidRPr="00C72A66" w:rsidRDefault="00367380" w:rsidP="002461E5">
            <w:pPr>
              <w:spacing w:line="276" w:lineRule="auto"/>
              <w:rPr>
                <w:sz w:val="20"/>
                <w:szCs w:val="20"/>
              </w:rPr>
            </w:pPr>
            <w:r w:rsidRPr="00C72A66">
              <w:rPr>
                <w:sz w:val="20"/>
                <w:szCs w:val="20"/>
              </w:rPr>
              <w:t xml:space="preserve">Përfundimi i studimeve pas diplomike                                                        </w:t>
            </w:r>
          </w:p>
        </w:tc>
        <w:tc>
          <w:tcPr>
            <w:tcW w:w="2700" w:type="dxa"/>
            <w:tcBorders>
              <w:top w:val="single" w:sz="4" w:space="0" w:color="auto"/>
              <w:left w:val="single" w:sz="4" w:space="0" w:color="auto"/>
              <w:bottom w:val="single" w:sz="4" w:space="0" w:color="auto"/>
              <w:right w:val="single" w:sz="4" w:space="0" w:color="auto"/>
            </w:tcBorders>
          </w:tcPr>
          <w:p w:rsidR="00367380" w:rsidRPr="00C72A66" w:rsidRDefault="00367380" w:rsidP="002461E5">
            <w:pPr>
              <w:spacing w:line="276" w:lineRule="auto"/>
              <w:jc w:val="center"/>
              <w:rPr>
                <w:sz w:val="20"/>
                <w:szCs w:val="20"/>
              </w:rPr>
            </w:pPr>
            <w:r w:rsidRPr="00C72A66">
              <w:rPr>
                <w:sz w:val="20"/>
                <w:szCs w:val="20"/>
              </w:rPr>
              <w:t>20</w:t>
            </w:r>
          </w:p>
        </w:tc>
      </w:tr>
    </w:tbl>
    <w:p w:rsidR="004F2138" w:rsidRPr="00C72A66" w:rsidRDefault="004F2138" w:rsidP="002461E5">
      <w:pPr>
        <w:shd w:val="clear" w:color="auto" w:fill="FFFFFF"/>
        <w:spacing w:line="276" w:lineRule="auto"/>
        <w:rPr>
          <w:sz w:val="20"/>
          <w:szCs w:val="20"/>
        </w:rPr>
      </w:pPr>
      <w:r w:rsidRPr="00C72A66">
        <w:rPr>
          <w:sz w:val="20"/>
          <w:szCs w:val="20"/>
        </w:rPr>
        <w:t>* Nga data e licencimit deri në diten e përfundimit të studimeve të shpërndarë në vite</w:t>
      </w:r>
      <w:r w:rsidR="00F12B84">
        <w:rPr>
          <w:sz w:val="20"/>
          <w:szCs w:val="20"/>
        </w:rPr>
        <w:t>.</w:t>
      </w:r>
    </w:p>
    <w:p w:rsidR="004F2138" w:rsidRPr="00C72A66" w:rsidRDefault="004F2138" w:rsidP="002461E5">
      <w:pPr>
        <w:shd w:val="clear" w:color="auto" w:fill="FFFFFF"/>
        <w:spacing w:line="276" w:lineRule="auto"/>
        <w:rPr>
          <w:b/>
          <w:sz w:val="22"/>
          <w:szCs w:val="22"/>
        </w:rPr>
      </w:pPr>
    </w:p>
    <w:p w:rsidR="004F2138" w:rsidRPr="00C72A66" w:rsidRDefault="004F2138" w:rsidP="002461E5">
      <w:pPr>
        <w:shd w:val="clear" w:color="auto" w:fill="FFFFFF"/>
        <w:spacing w:line="276" w:lineRule="auto"/>
        <w:rPr>
          <w:b/>
          <w:sz w:val="22"/>
          <w:szCs w:val="22"/>
        </w:rPr>
      </w:pPr>
      <w:r w:rsidRPr="00C72A66">
        <w:rPr>
          <w:b/>
          <w:sz w:val="22"/>
          <w:szCs w:val="22"/>
        </w:rPr>
        <w:t>SPECIALIZIMET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5"/>
        <w:gridCol w:w="2720"/>
      </w:tblGrid>
      <w:tr w:rsidR="00367380" w:rsidRPr="00C72A66" w:rsidTr="00367380">
        <w:trPr>
          <w:trHeight w:val="233"/>
        </w:trPr>
        <w:tc>
          <w:tcPr>
            <w:tcW w:w="6545" w:type="dxa"/>
            <w:tcBorders>
              <w:top w:val="single" w:sz="4" w:space="0" w:color="auto"/>
              <w:left w:val="single" w:sz="4" w:space="0" w:color="auto"/>
              <w:bottom w:val="single" w:sz="4" w:space="0" w:color="auto"/>
              <w:right w:val="single" w:sz="4" w:space="0" w:color="auto"/>
            </w:tcBorders>
          </w:tcPr>
          <w:p w:rsidR="00367380" w:rsidRPr="00C72A66" w:rsidRDefault="00367380" w:rsidP="002461E5">
            <w:pPr>
              <w:spacing w:line="276" w:lineRule="auto"/>
              <w:rPr>
                <w:b/>
                <w:sz w:val="20"/>
                <w:szCs w:val="20"/>
                <w:lang w:eastAsia="hr-HR"/>
              </w:rPr>
            </w:pPr>
          </w:p>
          <w:p w:rsidR="00367380" w:rsidRPr="00C72A66" w:rsidRDefault="00367380" w:rsidP="002461E5">
            <w:pPr>
              <w:spacing w:line="276" w:lineRule="auto"/>
              <w:rPr>
                <w:b/>
                <w:sz w:val="20"/>
                <w:szCs w:val="20"/>
                <w:lang w:eastAsia="hr-HR"/>
              </w:rPr>
            </w:pPr>
            <w:r w:rsidRPr="00C72A66">
              <w:rPr>
                <w:sz w:val="20"/>
                <w:szCs w:val="20"/>
              </w:rPr>
              <w:t xml:space="preserve">Provimi specialistik/subspecialistik                                                                                      </w:t>
            </w:r>
          </w:p>
        </w:tc>
        <w:tc>
          <w:tcPr>
            <w:tcW w:w="2720" w:type="dxa"/>
            <w:tcBorders>
              <w:top w:val="single" w:sz="4" w:space="0" w:color="auto"/>
              <w:left w:val="single" w:sz="4" w:space="0" w:color="auto"/>
              <w:bottom w:val="single" w:sz="4" w:space="0" w:color="auto"/>
              <w:right w:val="single" w:sz="4" w:space="0" w:color="auto"/>
            </w:tcBorders>
          </w:tcPr>
          <w:p w:rsidR="00367380" w:rsidRPr="00C72A66" w:rsidRDefault="00367380" w:rsidP="002461E5">
            <w:pPr>
              <w:spacing w:line="276" w:lineRule="auto"/>
              <w:jc w:val="center"/>
              <w:rPr>
                <w:b/>
                <w:sz w:val="20"/>
                <w:szCs w:val="20"/>
                <w:lang w:eastAsia="hr-HR"/>
              </w:rPr>
            </w:pPr>
          </w:p>
          <w:p w:rsidR="00367380" w:rsidRPr="00C72A66" w:rsidRDefault="00AB200A" w:rsidP="002461E5">
            <w:pPr>
              <w:spacing w:line="276" w:lineRule="auto"/>
              <w:jc w:val="center"/>
              <w:rPr>
                <w:sz w:val="20"/>
                <w:szCs w:val="20"/>
                <w:lang w:eastAsia="hr-HR"/>
              </w:rPr>
            </w:pPr>
            <w:r>
              <w:rPr>
                <w:sz w:val="20"/>
                <w:szCs w:val="20"/>
                <w:lang w:eastAsia="hr-HR"/>
              </w:rPr>
              <w:t>4</w:t>
            </w:r>
            <w:r w:rsidR="00367380" w:rsidRPr="00C72A66">
              <w:rPr>
                <w:sz w:val="20"/>
                <w:szCs w:val="20"/>
                <w:lang w:eastAsia="hr-HR"/>
              </w:rPr>
              <w:t>0</w:t>
            </w:r>
          </w:p>
        </w:tc>
      </w:tr>
      <w:tr w:rsidR="00367380" w:rsidRPr="00C72A66" w:rsidTr="00367380">
        <w:trPr>
          <w:trHeight w:val="233"/>
        </w:trPr>
        <w:tc>
          <w:tcPr>
            <w:tcW w:w="6545" w:type="dxa"/>
            <w:tcBorders>
              <w:top w:val="single" w:sz="4" w:space="0" w:color="auto"/>
              <w:left w:val="single" w:sz="4" w:space="0" w:color="auto"/>
              <w:bottom w:val="single" w:sz="4" w:space="0" w:color="auto"/>
              <w:right w:val="single" w:sz="4" w:space="0" w:color="auto"/>
            </w:tcBorders>
          </w:tcPr>
          <w:p w:rsidR="00367380" w:rsidRPr="00C72A66" w:rsidRDefault="00367380" w:rsidP="002461E5">
            <w:pPr>
              <w:spacing w:line="276" w:lineRule="auto"/>
              <w:rPr>
                <w:b/>
                <w:sz w:val="20"/>
                <w:szCs w:val="20"/>
                <w:lang w:eastAsia="hr-HR"/>
              </w:rPr>
            </w:pPr>
          </w:p>
          <w:p w:rsidR="00367380" w:rsidRPr="00C72A66" w:rsidRDefault="00367380" w:rsidP="002461E5">
            <w:pPr>
              <w:spacing w:line="276" w:lineRule="auto"/>
              <w:rPr>
                <w:b/>
                <w:sz w:val="20"/>
                <w:szCs w:val="20"/>
                <w:lang w:eastAsia="hr-HR"/>
              </w:rPr>
            </w:pPr>
            <w:r w:rsidRPr="00C72A66">
              <w:rPr>
                <w:sz w:val="20"/>
                <w:szCs w:val="20"/>
              </w:rPr>
              <w:t>Stazhi i specializimit (për çdo vit)</w:t>
            </w:r>
          </w:p>
        </w:tc>
        <w:tc>
          <w:tcPr>
            <w:tcW w:w="2720" w:type="dxa"/>
            <w:tcBorders>
              <w:top w:val="single" w:sz="4" w:space="0" w:color="auto"/>
              <w:left w:val="single" w:sz="4" w:space="0" w:color="auto"/>
              <w:bottom w:val="single" w:sz="4" w:space="0" w:color="auto"/>
              <w:right w:val="single" w:sz="4" w:space="0" w:color="auto"/>
            </w:tcBorders>
          </w:tcPr>
          <w:p w:rsidR="00367380" w:rsidRPr="00C72A66" w:rsidRDefault="00367380" w:rsidP="002461E5">
            <w:pPr>
              <w:spacing w:line="276" w:lineRule="auto"/>
              <w:jc w:val="center"/>
              <w:rPr>
                <w:b/>
                <w:sz w:val="20"/>
                <w:szCs w:val="20"/>
                <w:lang w:eastAsia="hr-HR"/>
              </w:rPr>
            </w:pPr>
          </w:p>
          <w:p w:rsidR="00367380" w:rsidRPr="00C72A66" w:rsidRDefault="00367380" w:rsidP="002461E5">
            <w:pPr>
              <w:spacing w:line="276" w:lineRule="auto"/>
              <w:jc w:val="center"/>
              <w:rPr>
                <w:sz w:val="20"/>
                <w:szCs w:val="20"/>
                <w:lang w:eastAsia="hr-HR"/>
              </w:rPr>
            </w:pPr>
            <w:r w:rsidRPr="00C72A66">
              <w:rPr>
                <w:sz w:val="20"/>
                <w:szCs w:val="20"/>
                <w:lang w:eastAsia="hr-HR"/>
              </w:rPr>
              <w:t>5</w:t>
            </w:r>
          </w:p>
        </w:tc>
      </w:tr>
    </w:tbl>
    <w:p w:rsidR="004F2138" w:rsidRPr="00C72A66" w:rsidRDefault="004F2138" w:rsidP="002461E5">
      <w:pPr>
        <w:spacing w:line="276" w:lineRule="auto"/>
        <w:rPr>
          <w:b/>
          <w:sz w:val="22"/>
          <w:szCs w:val="22"/>
          <w:lang w:eastAsia="hr-HR"/>
        </w:rPr>
      </w:pPr>
    </w:p>
    <w:p w:rsidR="004F2138" w:rsidRPr="00C72A66" w:rsidRDefault="004F2138" w:rsidP="002461E5">
      <w:pPr>
        <w:shd w:val="clear" w:color="auto" w:fill="FFFFFF"/>
        <w:spacing w:line="276" w:lineRule="auto"/>
        <w:rPr>
          <w:b/>
          <w:sz w:val="22"/>
          <w:szCs w:val="22"/>
        </w:rPr>
      </w:pPr>
      <w:r w:rsidRPr="00C72A66">
        <w:rPr>
          <w:b/>
          <w:sz w:val="22"/>
          <w:szCs w:val="22"/>
        </w:rPr>
        <w:t>PARAQITJA E EFEKTEVE ANËSORE TE BARNAVE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5"/>
        <w:gridCol w:w="2700"/>
      </w:tblGrid>
      <w:tr w:rsidR="00367380" w:rsidRPr="00C72A66" w:rsidTr="00367380">
        <w:trPr>
          <w:trHeight w:val="350"/>
        </w:trPr>
        <w:tc>
          <w:tcPr>
            <w:tcW w:w="6565" w:type="dxa"/>
            <w:tcBorders>
              <w:top w:val="single" w:sz="4" w:space="0" w:color="auto"/>
              <w:left w:val="single" w:sz="4" w:space="0" w:color="auto"/>
              <w:bottom w:val="single" w:sz="4" w:space="0" w:color="auto"/>
              <w:right w:val="single" w:sz="4" w:space="0" w:color="auto"/>
            </w:tcBorders>
          </w:tcPr>
          <w:p w:rsidR="00367380" w:rsidRPr="00C72A66" w:rsidRDefault="00367380" w:rsidP="002461E5">
            <w:pPr>
              <w:spacing w:line="276" w:lineRule="auto"/>
              <w:rPr>
                <w:b/>
                <w:sz w:val="20"/>
                <w:szCs w:val="20"/>
                <w:lang w:eastAsia="hr-HR"/>
              </w:rPr>
            </w:pPr>
          </w:p>
          <w:p w:rsidR="00367380" w:rsidRPr="00C72A66" w:rsidRDefault="00367380" w:rsidP="002461E5">
            <w:pPr>
              <w:spacing w:line="276" w:lineRule="auto"/>
              <w:rPr>
                <w:b/>
                <w:sz w:val="20"/>
                <w:szCs w:val="20"/>
                <w:lang w:eastAsia="hr-HR"/>
              </w:rPr>
            </w:pPr>
            <w:r w:rsidRPr="00C72A66">
              <w:rPr>
                <w:sz w:val="20"/>
                <w:szCs w:val="20"/>
              </w:rPr>
              <w:t xml:space="preserve">Paraqitja e efekteve anësore te medikameneve                                            </w:t>
            </w:r>
          </w:p>
        </w:tc>
        <w:tc>
          <w:tcPr>
            <w:tcW w:w="2700" w:type="dxa"/>
            <w:tcBorders>
              <w:top w:val="single" w:sz="4" w:space="0" w:color="auto"/>
              <w:left w:val="single" w:sz="4" w:space="0" w:color="auto"/>
              <w:bottom w:val="single" w:sz="4" w:space="0" w:color="auto"/>
              <w:right w:val="single" w:sz="4" w:space="0" w:color="auto"/>
            </w:tcBorders>
          </w:tcPr>
          <w:p w:rsidR="00367380" w:rsidRPr="00C72A66" w:rsidRDefault="00367380" w:rsidP="002461E5">
            <w:pPr>
              <w:spacing w:line="276" w:lineRule="auto"/>
              <w:rPr>
                <w:b/>
                <w:sz w:val="20"/>
                <w:szCs w:val="20"/>
                <w:lang w:eastAsia="hr-HR"/>
              </w:rPr>
            </w:pPr>
          </w:p>
          <w:p w:rsidR="00367380" w:rsidRPr="00C72A66" w:rsidRDefault="00367380" w:rsidP="002461E5">
            <w:pPr>
              <w:spacing w:line="276" w:lineRule="auto"/>
              <w:jc w:val="center"/>
              <w:rPr>
                <w:sz w:val="20"/>
                <w:szCs w:val="20"/>
                <w:lang w:eastAsia="hr-HR"/>
              </w:rPr>
            </w:pPr>
            <w:r w:rsidRPr="00C72A66">
              <w:rPr>
                <w:sz w:val="20"/>
                <w:szCs w:val="20"/>
                <w:lang w:eastAsia="hr-HR"/>
              </w:rPr>
              <w:t>2</w:t>
            </w:r>
          </w:p>
        </w:tc>
      </w:tr>
    </w:tbl>
    <w:p w:rsidR="004F2138" w:rsidRPr="002C0A52" w:rsidRDefault="00C06885" w:rsidP="002461E5">
      <w:pPr>
        <w:shd w:val="clear" w:color="auto" w:fill="FFFFFF"/>
        <w:spacing w:line="276" w:lineRule="auto"/>
        <w:rPr>
          <w:sz w:val="20"/>
          <w:szCs w:val="20"/>
        </w:rPr>
      </w:pPr>
      <w:bookmarkStart w:id="1" w:name="_Hlk531772909"/>
      <w:r w:rsidRPr="002C0A52">
        <w:rPr>
          <w:sz w:val="20"/>
          <w:szCs w:val="20"/>
        </w:rPr>
        <w:t>* 10 % nga</w:t>
      </w:r>
      <w:r w:rsidR="002C0A52" w:rsidRPr="002C0A52">
        <w:rPr>
          <w:sz w:val="20"/>
          <w:szCs w:val="20"/>
        </w:rPr>
        <w:t xml:space="preserve"> vlera e përgjithshme </w:t>
      </w:r>
      <w:r w:rsidRPr="002C0A52">
        <w:rPr>
          <w:sz w:val="20"/>
          <w:szCs w:val="20"/>
        </w:rPr>
        <w:t xml:space="preserve"> </w:t>
      </w:r>
      <w:r w:rsidR="002C0A52" w:rsidRPr="002C0A52">
        <w:rPr>
          <w:sz w:val="20"/>
          <w:szCs w:val="20"/>
        </w:rPr>
        <w:t>e pikëve totale.</w:t>
      </w:r>
    </w:p>
    <w:bookmarkEnd w:id="1"/>
    <w:p w:rsidR="002C0A52" w:rsidRPr="00C72A66" w:rsidRDefault="002C0A52" w:rsidP="002461E5">
      <w:pPr>
        <w:shd w:val="clear" w:color="auto" w:fill="FFFFFF"/>
        <w:spacing w:line="276" w:lineRule="auto"/>
        <w:rPr>
          <w:sz w:val="22"/>
          <w:szCs w:val="22"/>
        </w:rPr>
      </w:pPr>
    </w:p>
    <w:p w:rsidR="004F2138" w:rsidRPr="00C72A66" w:rsidRDefault="004F2138" w:rsidP="002461E5">
      <w:pPr>
        <w:shd w:val="clear" w:color="auto" w:fill="FFFFFF"/>
        <w:spacing w:line="276" w:lineRule="auto"/>
        <w:rPr>
          <w:b/>
          <w:sz w:val="22"/>
          <w:szCs w:val="22"/>
        </w:rPr>
      </w:pPr>
      <w:r w:rsidRPr="00C72A66">
        <w:rPr>
          <w:b/>
          <w:sz w:val="22"/>
          <w:szCs w:val="22"/>
        </w:rPr>
        <w:t>MENTORIMI DHE FORMAT TJERA TE EDUKIMIT PRAKTIK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5"/>
        <w:gridCol w:w="2790"/>
      </w:tblGrid>
      <w:tr w:rsidR="00367380" w:rsidRPr="00C72A66" w:rsidTr="00367380">
        <w:trPr>
          <w:trHeight w:val="350"/>
        </w:trPr>
        <w:tc>
          <w:tcPr>
            <w:tcW w:w="6565" w:type="dxa"/>
            <w:tcBorders>
              <w:top w:val="single" w:sz="4" w:space="0" w:color="auto"/>
              <w:left w:val="single" w:sz="4" w:space="0" w:color="auto"/>
              <w:bottom w:val="single" w:sz="4" w:space="0" w:color="auto"/>
              <w:right w:val="single" w:sz="4" w:space="0" w:color="auto"/>
            </w:tcBorders>
          </w:tcPr>
          <w:p w:rsidR="00367380" w:rsidRPr="00C72A66" w:rsidRDefault="00367380" w:rsidP="002461E5">
            <w:pPr>
              <w:spacing w:line="276" w:lineRule="auto"/>
              <w:rPr>
                <w:b/>
                <w:sz w:val="20"/>
                <w:szCs w:val="20"/>
                <w:lang w:eastAsia="hr-HR"/>
              </w:rPr>
            </w:pPr>
          </w:p>
          <w:p w:rsidR="00367380" w:rsidRPr="00C72A66" w:rsidRDefault="00367380" w:rsidP="002461E5">
            <w:pPr>
              <w:spacing w:line="276" w:lineRule="auto"/>
              <w:rPr>
                <w:b/>
                <w:sz w:val="20"/>
                <w:szCs w:val="20"/>
                <w:lang w:eastAsia="hr-HR"/>
              </w:rPr>
            </w:pPr>
            <w:r w:rsidRPr="00C72A66">
              <w:rPr>
                <w:sz w:val="20"/>
                <w:szCs w:val="20"/>
              </w:rPr>
              <w:t xml:space="preserve">Mentori kryesor  në doktoratur                                                                                         </w:t>
            </w:r>
          </w:p>
        </w:tc>
        <w:tc>
          <w:tcPr>
            <w:tcW w:w="2790" w:type="dxa"/>
            <w:tcBorders>
              <w:top w:val="single" w:sz="4" w:space="0" w:color="auto"/>
              <w:left w:val="single" w:sz="4" w:space="0" w:color="auto"/>
              <w:bottom w:val="single" w:sz="4" w:space="0" w:color="auto"/>
              <w:right w:val="single" w:sz="4" w:space="0" w:color="auto"/>
            </w:tcBorders>
          </w:tcPr>
          <w:p w:rsidR="00367380" w:rsidRPr="00C72A66" w:rsidRDefault="00367380" w:rsidP="002461E5">
            <w:pPr>
              <w:spacing w:line="276" w:lineRule="auto"/>
              <w:jc w:val="center"/>
              <w:rPr>
                <w:sz w:val="20"/>
                <w:szCs w:val="20"/>
                <w:lang w:eastAsia="hr-HR"/>
              </w:rPr>
            </w:pPr>
          </w:p>
          <w:p w:rsidR="00367380" w:rsidRPr="00C72A66" w:rsidRDefault="00367380" w:rsidP="002461E5">
            <w:pPr>
              <w:spacing w:line="276" w:lineRule="auto"/>
              <w:jc w:val="center"/>
              <w:rPr>
                <w:sz w:val="20"/>
                <w:szCs w:val="20"/>
                <w:lang w:eastAsia="hr-HR"/>
              </w:rPr>
            </w:pPr>
            <w:r w:rsidRPr="00C72A66">
              <w:rPr>
                <w:sz w:val="20"/>
                <w:szCs w:val="20"/>
                <w:lang w:eastAsia="hr-HR"/>
              </w:rPr>
              <w:t>10</w:t>
            </w:r>
          </w:p>
        </w:tc>
      </w:tr>
      <w:tr w:rsidR="00367380" w:rsidRPr="00C72A66" w:rsidTr="00367380">
        <w:trPr>
          <w:trHeight w:val="422"/>
        </w:trPr>
        <w:tc>
          <w:tcPr>
            <w:tcW w:w="6565" w:type="dxa"/>
            <w:tcBorders>
              <w:top w:val="single" w:sz="4" w:space="0" w:color="auto"/>
              <w:left w:val="single" w:sz="4" w:space="0" w:color="auto"/>
              <w:bottom w:val="single" w:sz="4" w:space="0" w:color="auto"/>
              <w:right w:val="single" w:sz="4" w:space="0" w:color="auto"/>
            </w:tcBorders>
          </w:tcPr>
          <w:p w:rsidR="00367380" w:rsidRPr="00C72A66" w:rsidRDefault="00367380" w:rsidP="002461E5">
            <w:pPr>
              <w:spacing w:line="276" w:lineRule="auto"/>
              <w:rPr>
                <w:b/>
                <w:sz w:val="20"/>
                <w:szCs w:val="20"/>
                <w:lang w:eastAsia="hr-HR"/>
              </w:rPr>
            </w:pPr>
          </w:p>
          <w:p w:rsidR="00367380" w:rsidRPr="00C72A66" w:rsidRDefault="00367380" w:rsidP="002461E5">
            <w:pPr>
              <w:spacing w:line="276" w:lineRule="auto"/>
              <w:rPr>
                <w:b/>
                <w:sz w:val="20"/>
                <w:szCs w:val="20"/>
                <w:lang w:eastAsia="hr-HR"/>
              </w:rPr>
            </w:pPr>
            <w:r w:rsidRPr="00C72A66">
              <w:rPr>
                <w:sz w:val="20"/>
                <w:szCs w:val="20"/>
              </w:rPr>
              <w:t xml:space="preserve">Mentori kryesor  në magjistratur                                                                                     </w:t>
            </w:r>
          </w:p>
        </w:tc>
        <w:tc>
          <w:tcPr>
            <w:tcW w:w="2790" w:type="dxa"/>
            <w:tcBorders>
              <w:top w:val="single" w:sz="4" w:space="0" w:color="auto"/>
              <w:left w:val="single" w:sz="4" w:space="0" w:color="auto"/>
              <w:bottom w:val="single" w:sz="4" w:space="0" w:color="auto"/>
              <w:right w:val="single" w:sz="4" w:space="0" w:color="auto"/>
            </w:tcBorders>
          </w:tcPr>
          <w:p w:rsidR="00367380" w:rsidRPr="00C72A66" w:rsidRDefault="00367380" w:rsidP="002461E5">
            <w:pPr>
              <w:spacing w:line="276" w:lineRule="auto"/>
              <w:jc w:val="center"/>
              <w:rPr>
                <w:sz w:val="20"/>
                <w:szCs w:val="20"/>
                <w:lang w:eastAsia="hr-HR"/>
              </w:rPr>
            </w:pPr>
          </w:p>
          <w:p w:rsidR="00367380" w:rsidRPr="00C72A66" w:rsidRDefault="0088138A" w:rsidP="002461E5">
            <w:pPr>
              <w:spacing w:line="276" w:lineRule="auto"/>
              <w:jc w:val="center"/>
              <w:rPr>
                <w:sz w:val="20"/>
                <w:szCs w:val="20"/>
                <w:lang w:eastAsia="hr-HR"/>
              </w:rPr>
            </w:pPr>
            <w:r>
              <w:rPr>
                <w:sz w:val="20"/>
                <w:szCs w:val="20"/>
                <w:lang w:eastAsia="hr-HR"/>
              </w:rPr>
              <w:t>8</w:t>
            </w:r>
          </w:p>
        </w:tc>
      </w:tr>
      <w:tr w:rsidR="00367380" w:rsidRPr="00C72A66" w:rsidTr="00367380">
        <w:trPr>
          <w:trHeight w:val="305"/>
        </w:trPr>
        <w:tc>
          <w:tcPr>
            <w:tcW w:w="6565" w:type="dxa"/>
            <w:tcBorders>
              <w:top w:val="single" w:sz="4" w:space="0" w:color="auto"/>
              <w:left w:val="single" w:sz="4" w:space="0" w:color="auto"/>
              <w:bottom w:val="single" w:sz="4" w:space="0" w:color="auto"/>
              <w:right w:val="single" w:sz="4" w:space="0" w:color="auto"/>
            </w:tcBorders>
          </w:tcPr>
          <w:p w:rsidR="00367380" w:rsidRPr="00C72A66" w:rsidRDefault="00367380" w:rsidP="002461E5">
            <w:pPr>
              <w:spacing w:line="276" w:lineRule="auto"/>
              <w:rPr>
                <w:b/>
                <w:sz w:val="20"/>
                <w:szCs w:val="20"/>
                <w:lang w:eastAsia="hr-HR"/>
              </w:rPr>
            </w:pPr>
          </w:p>
          <w:p w:rsidR="00367380" w:rsidRPr="00C72A66" w:rsidRDefault="00367380" w:rsidP="002461E5">
            <w:pPr>
              <w:spacing w:line="276" w:lineRule="auto"/>
              <w:rPr>
                <w:b/>
                <w:sz w:val="20"/>
                <w:szCs w:val="20"/>
                <w:lang w:eastAsia="hr-HR"/>
              </w:rPr>
            </w:pPr>
            <w:r w:rsidRPr="00C72A66">
              <w:rPr>
                <w:sz w:val="20"/>
                <w:szCs w:val="20"/>
              </w:rPr>
              <w:t>Mentori kryesor  ne specializime</w:t>
            </w:r>
          </w:p>
        </w:tc>
        <w:tc>
          <w:tcPr>
            <w:tcW w:w="2790" w:type="dxa"/>
            <w:tcBorders>
              <w:top w:val="single" w:sz="4" w:space="0" w:color="auto"/>
              <w:left w:val="single" w:sz="4" w:space="0" w:color="auto"/>
              <w:bottom w:val="single" w:sz="4" w:space="0" w:color="auto"/>
              <w:right w:val="single" w:sz="4" w:space="0" w:color="auto"/>
            </w:tcBorders>
          </w:tcPr>
          <w:p w:rsidR="00367380" w:rsidRPr="00C72A66" w:rsidRDefault="0088138A" w:rsidP="002461E5">
            <w:pPr>
              <w:spacing w:line="276" w:lineRule="auto"/>
              <w:jc w:val="center"/>
              <w:rPr>
                <w:sz w:val="20"/>
                <w:szCs w:val="20"/>
                <w:lang w:eastAsia="hr-HR"/>
              </w:rPr>
            </w:pPr>
            <w:r>
              <w:rPr>
                <w:sz w:val="20"/>
                <w:szCs w:val="20"/>
                <w:lang w:eastAsia="hr-HR"/>
              </w:rPr>
              <w:t>8</w:t>
            </w:r>
          </w:p>
          <w:p w:rsidR="00367380" w:rsidRPr="00C72A66" w:rsidRDefault="00367380" w:rsidP="002461E5">
            <w:pPr>
              <w:spacing w:line="276" w:lineRule="auto"/>
              <w:jc w:val="center"/>
              <w:rPr>
                <w:sz w:val="20"/>
                <w:szCs w:val="20"/>
                <w:lang w:eastAsia="hr-HR"/>
              </w:rPr>
            </w:pPr>
          </w:p>
        </w:tc>
      </w:tr>
      <w:tr w:rsidR="00367380" w:rsidRPr="00C72A66" w:rsidTr="00367380">
        <w:trPr>
          <w:trHeight w:val="557"/>
        </w:trPr>
        <w:tc>
          <w:tcPr>
            <w:tcW w:w="6565" w:type="dxa"/>
            <w:tcBorders>
              <w:top w:val="single" w:sz="4" w:space="0" w:color="auto"/>
              <w:left w:val="single" w:sz="4" w:space="0" w:color="auto"/>
              <w:bottom w:val="single" w:sz="4" w:space="0" w:color="auto"/>
              <w:right w:val="single" w:sz="4" w:space="0" w:color="auto"/>
            </w:tcBorders>
          </w:tcPr>
          <w:p w:rsidR="00367380" w:rsidRPr="00C72A66" w:rsidRDefault="00367380" w:rsidP="002461E5">
            <w:pPr>
              <w:spacing w:line="276" w:lineRule="auto"/>
              <w:rPr>
                <w:b/>
                <w:sz w:val="20"/>
                <w:szCs w:val="20"/>
                <w:lang w:eastAsia="hr-HR"/>
              </w:rPr>
            </w:pPr>
          </w:p>
          <w:p w:rsidR="00367380" w:rsidRPr="00C72A66" w:rsidRDefault="00367380" w:rsidP="002461E5">
            <w:pPr>
              <w:spacing w:line="276" w:lineRule="auto"/>
              <w:rPr>
                <w:b/>
                <w:sz w:val="20"/>
                <w:szCs w:val="20"/>
                <w:lang w:eastAsia="hr-HR"/>
              </w:rPr>
            </w:pPr>
            <w:r w:rsidRPr="00C72A66">
              <w:rPr>
                <w:sz w:val="20"/>
                <w:szCs w:val="20"/>
              </w:rPr>
              <w:t xml:space="preserve">Anëtar i Komisionit për mbrojtje të punimit të doktoratures, magjistratures dhe specializimit                      </w:t>
            </w:r>
          </w:p>
        </w:tc>
        <w:tc>
          <w:tcPr>
            <w:tcW w:w="2790" w:type="dxa"/>
            <w:tcBorders>
              <w:top w:val="single" w:sz="4" w:space="0" w:color="auto"/>
              <w:left w:val="single" w:sz="4" w:space="0" w:color="auto"/>
              <w:bottom w:val="single" w:sz="4" w:space="0" w:color="auto"/>
              <w:right w:val="single" w:sz="4" w:space="0" w:color="auto"/>
            </w:tcBorders>
          </w:tcPr>
          <w:p w:rsidR="00367380" w:rsidRPr="00C72A66" w:rsidRDefault="00367380" w:rsidP="002461E5">
            <w:pPr>
              <w:spacing w:line="276" w:lineRule="auto"/>
              <w:jc w:val="center"/>
              <w:rPr>
                <w:sz w:val="20"/>
                <w:szCs w:val="20"/>
                <w:lang w:eastAsia="hr-HR"/>
              </w:rPr>
            </w:pPr>
            <w:r w:rsidRPr="00C72A66">
              <w:rPr>
                <w:sz w:val="20"/>
                <w:szCs w:val="20"/>
                <w:lang w:eastAsia="hr-HR"/>
              </w:rPr>
              <w:t>5</w:t>
            </w:r>
          </w:p>
          <w:p w:rsidR="00367380" w:rsidRPr="00C72A66" w:rsidRDefault="00367380" w:rsidP="002461E5">
            <w:pPr>
              <w:spacing w:line="276" w:lineRule="auto"/>
              <w:jc w:val="center"/>
              <w:rPr>
                <w:sz w:val="20"/>
                <w:szCs w:val="20"/>
                <w:lang w:eastAsia="hr-HR"/>
              </w:rPr>
            </w:pPr>
          </w:p>
        </w:tc>
      </w:tr>
    </w:tbl>
    <w:p w:rsidR="004F2138" w:rsidRPr="005D42D5" w:rsidRDefault="005D42D5" w:rsidP="002461E5">
      <w:pPr>
        <w:shd w:val="clear" w:color="auto" w:fill="FFFFFF"/>
        <w:spacing w:line="276" w:lineRule="auto"/>
        <w:rPr>
          <w:sz w:val="20"/>
          <w:szCs w:val="20"/>
        </w:rPr>
      </w:pPr>
      <w:r w:rsidRPr="005D42D5">
        <w:rPr>
          <w:sz w:val="20"/>
          <w:szCs w:val="20"/>
        </w:rPr>
        <w:t>- Pik</w:t>
      </w:r>
      <w:r w:rsidR="007963A6">
        <w:rPr>
          <w:sz w:val="20"/>
          <w:szCs w:val="20"/>
        </w:rPr>
        <w:t>ë</w:t>
      </w:r>
      <w:r w:rsidRPr="005D42D5">
        <w:rPr>
          <w:sz w:val="20"/>
          <w:szCs w:val="20"/>
        </w:rPr>
        <w:t>t llogariten brenda nj</w:t>
      </w:r>
      <w:r w:rsidR="007963A6">
        <w:rPr>
          <w:sz w:val="20"/>
          <w:szCs w:val="20"/>
        </w:rPr>
        <w:t>ë</w:t>
      </w:r>
      <w:r w:rsidRPr="005D42D5">
        <w:rPr>
          <w:sz w:val="20"/>
          <w:szCs w:val="20"/>
        </w:rPr>
        <w:t xml:space="preserve"> viti kalendarik, nd</w:t>
      </w:r>
      <w:r w:rsidR="007963A6">
        <w:rPr>
          <w:sz w:val="20"/>
          <w:szCs w:val="20"/>
        </w:rPr>
        <w:t>ë</w:t>
      </w:r>
      <w:r w:rsidRPr="005D42D5">
        <w:rPr>
          <w:sz w:val="20"/>
          <w:szCs w:val="20"/>
        </w:rPr>
        <w:t>rsa duhet t</w:t>
      </w:r>
      <w:r w:rsidR="007963A6">
        <w:rPr>
          <w:sz w:val="20"/>
          <w:szCs w:val="20"/>
        </w:rPr>
        <w:t>ë</w:t>
      </w:r>
      <w:r w:rsidRPr="005D42D5">
        <w:rPr>
          <w:sz w:val="20"/>
          <w:szCs w:val="20"/>
        </w:rPr>
        <w:t xml:space="preserve"> d</w:t>
      </w:r>
      <w:r w:rsidR="007963A6">
        <w:rPr>
          <w:sz w:val="20"/>
          <w:szCs w:val="20"/>
        </w:rPr>
        <w:t>ë</w:t>
      </w:r>
      <w:r w:rsidRPr="005D42D5">
        <w:rPr>
          <w:sz w:val="20"/>
          <w:szCs w:val="20"/>
        </w:rPr>
        <w:t>shmohen me dokumente p</w:t>
      </w:r>
      <w:r w:rsidR="007963A6">
        <w:rPr>
          <w:sz w:val="20"/>
          <w:szCs w:val="20"/>
        </w:rPr>
        <w:t>ë</w:t>
      </w:r>
      <w:r w:rsidRPr="005D42D5">
        <w:rPr>
          <w:sz w:val="20"/>
          <w:szCs w:val="20"/>
        </w:rPr>
        <w:t>rkat</w:t>
      </w:r>
      <w:r w:rsidR="007963A6">
        <w:rPr>
          <w:sz w:val="20"/>
          <w:szCs w:val="20"/>
        </w:rPr>
        <w:t>ë</w:t>
      </w:r>
      <w:r w:rsidRPr="005D42D5">
        <w:rPr>
          <w:sz w:val="20"/>
          <w:szCs w:val="20"/>
        </w:rPr>
        <w:t>se.</w:t>
      </w:r>
    </w:p>
    <w:p w:rsidR="005D42D5" w:rsidRPr="00C72A66" w:rsidRDefault="005D42D5" w:rsidP="002461E5">
      <w:pPr>
        <w:shd w:val="clear" w:color="auto" w:fill="FFFFFF"/>
        <w:spacing w:line="276" w:lineRule="auto"/>
        <w:rPr>
          <w:b/>
          <w:sz w:val="22"/>
          <w:szCs w:val="22"/>
        </w:rPr>
      </w:pPr>
    </w:p>
    <w:p w:rsidR="004F2138" w:rsidRPr="00C72A66" w:rsidRDefault="004F2138" w:rsidP="002461E5">
      <w:pPr>
        <w:shd w:val="clear" w:color="auto" w:fill="FFFFFF"/>
        <w:spacing w:line="276" w:lineRule="auto"/>
        <w:rPr>
          <w:b/>
          <w:sz w:val="22"/>
          <w:szCs w:val="22"/>
        </w:rPr>
      </w:pPr>
      <w:r w:rsidRPr="00C72A66">
        <w:rPr>
          <w:b/>
          <w:sz w:val="22"/>
          <w:szCs w:val="22"/>
        </w:rPr>
        <w:t>PROJEKTET</w:t>
      </w:r>
      <w:r w:rsidR="001054C0">
        <w:rPr>
          <w:b/>
          <w:sz w:val="22"/>
          <w:szCs w:val="22"/>
        </w:rPr>
        <w:t xml:space="preserve"> SHKENCORE </w:t>
      </w: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5"/>
        <w:gridCol w:w="2790"/>
      </w:tblGrid>
      <w:tr w:rsidR="00367380" w:rsidRPr="00C72A66" w:rsidTr="00367380">
        <w:tc>
          <w:tcPr>
            <w:tcW w:w="6565" w:type="dxa"/>
            <w:shd w:val="clear" w:color="auto" w:fill="auto"/>
          </w:tcPr>
          <w:p w:rsidR="00367380" w:rsidRPr="00C72A66" w:rsidRDefault="00367380" w:rsidP="002461E5">
            <w:pPr>
              <w:spacing w:line="276" w:lineRule="auto"/>
              <w:rPr>
                <w:rFonts w:eastAsia="MS Mincho"/>
                <w:sz w:val="20"/>
                <w:szCs w:val="20"/>
              </w:rPr>
            </w:pPr>
            <w:r w:rsidRPr="00C72A66">
              <w:rPr>
                <w:rFonts w:eastAsia="MS Mincho"/>
                <w:sz w:val="20"/>
                <w:szCs w:val="20"/>
              </w:rPr>
              <w:t>Bartës i projektit vendor</w:t>
            </w:r>
          </w:p>
        </w:tc>
        <w:tc>
          <w:tcPr>
            <w:tcW w:w="2790" w:type="dxa"/>
            <w:shd w:val="clear" w:color="auto" w:fill="auto"/>
          </w:tcPr>
          <w:p w:rsidR="00367380" w:rsidRPr="00C72A66" w:rsidRDefault="00367380" w:rsidP="002461E5">
            <w:pPr>
              <w:spacing w:line="276" w:lineRule="auto"/>
              <w:jc w:val="center"/>
              <w:rPr>
                <w:rFonts w:eastAsia="MS Mincho"/>
                <w:sz w:val="20"/>
                <w:szCs w:val="20"/>
              </w:rPr>
            </w:pPr>
            <w:r w:rsidRPr="00C72A66">
              <w:rPr>
                <w:rFonts w:eastAsia="MS Mincho"/>
                <w:sz w:val="20"/>
                <w:szCs w:val="20"/>
              </w:rPr>
              <w:t>20</w:t>
            </w:r>
          </w:p>
        </w:tc>
      </w:tr>
      <w:tr w:rsidR="00367380" w:rsidRPr="00C72A66" w:rsidTr="00367380">
        <w:tc>
          <w:tcPr>
            <w:tcW w:w="6565" w:type="dxa"/>
            <w:shd w:val="clear" w:color="auto" w:fill="auto"/>
          </w:tcPr>
          <w:p w:rsidR="00367380" w:rsidRPr="00C72A66" w:rsidRDefault="00367380" w:rsidP="002461E5">
            <w:pPr>
              <w:spacing w:line="276" w:lineRule="auto"/>
              <w:rPr>
                <w:rFonts w:eastAsia="MS Mincho"/>
                <w:sz w:val="20"/>
                <w:szCs w:val="20"/>
              </w:rPr>
            </w:pPr>
            <w:r w:rsidRPr="00C72A66">
              <w:rPr>
                <w:rFonts w:eastAsia="MS Mincho"/>
                <w:sz w:val="20"/>
                <w:szCs w:val="20"/>
              </w:rPr>
              <w:t>Bartës i projektit ndërkombëtar</w:t>
            </w:r>
          </w:p>
        </w:tc>
        <w:tc>
          <w:tcPr>
            <w:tcW w:w="2790" w:type="dxa"/>
            <w:shd w:val="clear" w:color="auto" w:fill="auto"/>
          </w:tcPr>
          <w:p w:rsidR="00367380" w:rsidRPr="00C72A66" w:rsidRDefault="00367380" w:rsidP="002461E5">
            <w:pPr>
              <w:spacing w:line="276" w:lineRule="auto"/>
              <w:jc w:val="center"/>
              <w:rPr>
                <w:rFonts w:eastAsia="MS Mincho"/>
                <w:sz w:val="20"/>
                <w:szCs w:val="20"/>
              </w:rPr>
            </w:pPr>
            <w:r w:rsidRPr="00C72A66">
              <w:rPr>
                <w:rFonts w:eastAsia="MS Mincho"/>
                <w:sz w:val="20"/>
                <w:szCs w:val="20"/>
              </w:rPr>
              <w:t>40</w:t>
            </w:r>
          </w:p>
        </w:tc>
      </w:tr>
      <w:tr w:rsidR="00367380" w:rsidRPr="00C72A66" w:rsidTr="00367380">
        <w:tc>
          <w:tcPr>
            <w:tcW w:w="6565" w:type="dxa"/>
            <w:shd w:val="clear" w:color="auto" w:fill="auto"/>
          </w:tcPr>
          <w:p w:rsidR="00367380" w:rsidRPr="00C72A66" w:rsidRDefault="00367380" w:rsidP="002461E5">
            <w:pPr>
              <w:spacing w:line="276" w:lineRule="auto"/>
              <w:rPr>
                <w:rFonts w:eastAsia="MS Mincho"/>
                <w:sz w:val="20"/>
                <w:szCs w:val="20"/>
              </w:rPr>
            </w:pPr>
            <w:r w:rsidRPr="00C72A66">
              <w:rPr>
                <w:rFonts w:eastAsia="MS Mincho"/>
                <w:sz w:val="20"/>
                <w:szCs w:val="20"/>
              </w:rPr>
              <w:t>Pjesëmarrës në projekt vendor</w:t>
            </w:r>
          </w:p>
        </w:tc>
        <w:tc>
          <w:tcPr>
            <w:tcW w:w="2790" w:type="dxa"/>
            <w:shd w:val="clear" w:color="auto" w:fill="auto"/>
          </w:tcPr>
          <w:p w:rsidR="00367380" w:rsidRPr="00C72A66" w:rsidRDefault="00367380" w:rsidP="002461E5">
            <w:pPr>
              <w:spacing w:line="276" w:lineRule="auto"/>
              <w:jc w:val="center"/>
              <w:rPr>
                <w:rFonts w:eastAsia="MS Mincho"/>
                <w:sz w:val="20"/>
                <w:szCs w:val="20"/>
              </w:rPr>
            </w:pPr>
            <w:r w:rsidRPr="00C72A66">
              <w:rPr>
                <w:rFonts w:eastAsia="MS Mincho"/>
                <w:sz w:val="20"/>
                <w:szCs w:val="20"/>
              </w:rPr>
              <w:t>10</w:t>
            </w:r>
          </w:p>
        </w:tc>
      </w:tr>
      <w:tr w:rsidR="00367380" w:rsidRPr="00C72A66" w:rsidTr="00367380">
        <w:tc>
          <w:tcPr>
            <w:tcW w:w="6565" w:type="dxa"/>
            <w:shd w:val="clear" w:color="auto" w:fill="auto"/>
          </w:tcPr>
          <w:p w:rsidR="00367380" w:rsidRPr="00C72A66" w:rsidRDefault="00367380" w:rsidP="002461E5">
            <w:pPr>
              <w:spacing w:line="276" w:lineRule="auto"/>
              <w:rPr>
                <w:rFonts w:eastAsia="MS Mincho"/>
                <w:sz w:val="20"/>
                <w:szCs w:val="20"/>
              </w:rPr>
            </w:pPr>
            <w:r w:rsidRPr="00C72A66">
              <w:rPr>
                <w:rFonts w:eastAsia="MS Mincho"/>
                <w:sz w:val="20"/>
                <w:szCs w:val="20"/>
              </w:rPr>
              <w:t>Pjesëmarrës në projekt ndërkombëtar</w:t>
            </w:r>
          </w:p>
        </w:tc>
        <w:tc>
          <w:tcPr>
            <w:tcW w:w="2790" w:type="dxa"/>
            <w:shd w:val="clear" w:color="auto" w:fill="auto"/>
          </w:tcPr>
          <w:p w:rsidR="00367380" w:rsidRPr="00C72A66" w:rsidRDefault="00367380" w:rsidP="002461E5">
            <w:pPr>
              <w:spacing w:line="276" w:lineRule="auto"/>
              <w:jc w:val="center"/>
              <w:rPr>
                <w:rFonts w:eastAsia="MS Mincho"/>
                <w:sz w:val="20"/>
                <w:szCs w:val="20"/>
              </w:rPr>
            </w:pPr>
            <w:r w:rsidRPr="00C72A66">
              <w:rPr>
                <w:rFonts w:eastAsia="MS Mincho"/>
                <w:sz w:val="20"/>
                <w:szCs w:val="20"/>
              </w:rPr>
              <w:t>20</w:t>
            </w:r>
          </w:p>
        </w:tc>
      </w:tr>
    </w:tbl>
    <w:p w:rsidR="004F2138" w:rsidRPr="00C72A66" w:rsidRDefault="004F2138" w:rsidP="002461E5">
      <w:pPr>
        <w:shd w:val="clear" w:color="auto" w:fill="FFFFFF"/>
        <w:spacing w:line="276" w:lineRule="auto"/>
        <w:rPr>
          <w:b/>
          <w:sz w:val="22"/>
          <w:szCs w:val="22"/>
        </w:rPr>
      </w:pPr>
    </w:p>
    <w:p w:rsidR="004F2138" w:rsidRPr="00C72A66" w:rsidRDefault="004F2138" w:rsidP="002461E5">
      <w:pPr>
        <w:shd w:val="clear" w:color="auto" w:fill="FFFFFF"/>
        <w:spacing w:line="276" w:lineRule="auto"/>
        <w:rPr>
          <w:b/>
          <w:sz w:val="22"/>
          <w:szCs w:val="22"/>
        </w:rPr>
      </w:pPr>
      <w:r w:rsidRPr="00C72A66">
        <w:rPr>
          <w:b/>
          <w:sz w:val="22"/>
          <w:szCs w:val="22"/>
        </w:rPr>
        <w:t>LIGJERATA/KONFERENCA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5"/>
        <w:gridCol w:w="1313"/>
        <w:gridCol w:w="2837"/>
      </w:tblGrid>
      <w:tr w:rsidR="00A731E4" w:rsidRPr="00C72A66" w:rsidTr="00A731E4">
        <w:trPr>
          <w:trHeight w:val="422"/>
        </w:trPr>
        <w:tc>
          <w:tcPr>
            <w:tcW w:w="5205" w:type="dxa"/>
            <w:vMerge w:val="restart"/>
            <w:shd w:val="clear" w:color="auto" w:fill="auto"/>
          </w:tcPr>
          <w:p w:rsidR="00A731E4" w:rsidRPr="00C72A66" w:rsidRDefault="00A731E4" w:rsidP="002461E5">
            <w:pPr>
              <w:spacing w:line="276" w:lineRule="auto"/>
              <w:rPr>
                <w:rFonts w:eastAsia="MS Mincho"/>
                <w:sz w:val="20"/>
                <w:szCs w:val="20"/>
                <w:lang w:eastAsia="hr-HR"/>
              </w:rPr>
            </w:pPr>
            <w:r w:rsidRPr="00C72A66">
              <w:rPr>
                <w:rFonts w:eastAsia="MS Mincho"/>
                <w:sz w:val="20"/>
                <w:szCs w:val="20"/>
                <w:lang w:eastAsia="hr-HR"/>
              </w:rPr>
              <w:t xml:space="preserve">Konferenca tematike në vend, ligjërata nga prodhuesit dhe qarkulluesi me shumicë </w:t>
            </w:r>
          </w:p>
          <w:p w:rsidR="00A731E4" w:rsidRPr="00C72A66" w:rsidRDefault="00A731E4" w:rsidP="002461E5">
            <w:pPr>
              <w:spacing w:line="276" w:lineRule="auto"/>
              <w:rPr>
                <w:rFonts w:eastAsia="MS Mincho"/>
                <w:b/>
                <w:sz w:val="20"/>
                <w:szCs w:val="20"/>
              </w:rPr>
            </w:pPr>
          </w:p>
          <w:p w:rsidR="00A731E4" w:rsidRPr="00C72A66" w:rsidRDefault="00A731E4" w:rsidP="002461E5">
            <w:pPr>
              <w:spacing w:line="276" w:lineRule="auto"/>
              <w:rPr>
                <w:rFonts w:eastAsia="MS Mincho"/>
                <w:b/>
                <w:sz w:val="20"/>
                <w:szCs w:val="20"/>
              </w:rPr>
            </w:pPr>
          </w:p>
        </w:tc>
        <w:tc>
          <w:tcPr>
            <w:tcW w:w="1313" w:type="dxa"/>
            <w:shd w:val="clear" w:color="auto" w:fill="auto"/>
          </w:tcPr>
          <w:p w:rsidR="00A731E4" w:rsidRPr="00C72A66" w:rsidRDefault="00A731E4" w:rsidP="002461E5">
            <w:pPr>
              <w:spacing w:line="276" w:lineRule="auto"/>
              <w:rPr>
                <w:rFonts w:eastAsia="MS Mincho"/>
                <w:sz w:val="20"/>
                <w:szCs w:val="20"/>
              </w:rPr>
            </w:pPr>
            <w:r w:rsidRPr="00C72A66">
              <w:rPr>
                <w:rFonts w:eastAsia="MS Mincho"/>
                <w:sz w:val="20"/>
                <w:szCs w:val="20"/>
              </w:rPr>
              <w:t>Aktive</w:t>
            </w:r>
          </w:p>
        </w:tc>
        <w:tc>
          <w:tcPr>
            <w:tcW w:w="2837" w:type="dxa"/>
            <w:shd w:val="clear" w:color="auto" w:fill="auto"/>
          </w:tcPr>
          <w:p w:rsidR="00A731E4" w:rsidRPr="00C72A66" w:rsidRDefault="00A731E4" w:rsidP="002461E5">
            <w:pPr>
              <w:spacing w:line="276" w:lineRule="auto"/>
              <w:jc w:val="center"/>
              <w:rPr>
                <w:rFonts w:eastAsia="MS Mincho"/>
                <w:sz w:val="20"/>
                <w:szCs w:val="20"/>
              </w:rPr>
            </w:pPr>
            <w:r w:rsidRPr="00C72A66">
              <w:rPr>
                <w:rFonts w:eastAsia="MS Mincho"/>
                <w:sz w:val="20"/>
                <w:szCs w:val="20"/>
              </w:rPr>
              <w:t>4</w:t>
            </w:r>
          </w:p>
        </w:tc>
      </w:tr>
      <w:tr w:rsidR="00A731E4" w:rsidRPr="00C72A66" w:rsidTr="00A731E4">
        <w:trPr>
          <w:trHeight w:val="270"/>
        </w:trPr>
        <w:tc>
          <w:tcPr>
            <w:tcW w:w="5205" w:type="dxa"/>
            <w:vMerge/>
            <w:shd w:val="clear" w:color="auto" w:fill="auto"/>
          </w:tcPr>
          <w:p w:rsidR="00A731E4" w:rsidRPr="00C72A66" w:rsidRDefault="00A731E4" w:rsidP="002461E5">
            <w:pPr>
              <w:spacing w:line="276" w:lineRule="auto"/>
              <w:rPr>
                <w:rFonts w:eastAsia="MS Mincho"/>
                <w:sz w:val="20"/>
                <w:szCs w:val="20"/>
                <w:lang w:eastAsia="hr-HR"/>
              </w:rPr>
            </w:pPr>
          </w:p>
        </w:tc>
        <w:tc>
          <w:tcPr>
            <w:tcW w:w="1313" w:type="dxa"/>
            <w:shd w:val="clear" w:color="auto" w:fill="auto"/>
          </w:tcPr>
          <w:p w:rsidR="00A731E4" w:rsidRPr="00C72A66" w:rsidRDefault="00A731E4" w:rsidP="002461E5">
            <w:pPr>
              <w:spacing w:line="276" w:lineRule="auto"/>
              <w:rPr>
                <w:rFonts w:eastAsia="MS Mincho"/>
                <w:sz w:val="20"/>
                <w:szCs w:val="20"/>
              </w:rPr>
            </w:pPr>
            <w:r w:rsidRPr="00C72A66">
              <w:rPr>
                <w:rFonts w:eastAsia="MS Mincho"/>
                <w:sz w:val="20"/>
                <w:szCs w:val="20"/>
              </w:rPr>
              <w:t>Pasive</w:t>
            </w:r>
          </w:p>
        </w:tc>
        <w:tc>
          <w:tcPr>
            <w:tcW w:w="2837" w:type="dxa"/>
            <w:shd w:val="clear" w:color="auto" w:fill="auto"/>
          </w:tcPr>
          <w:p w:rsidR="00A731E4" w:rsidRPr="00C72A66" w:rsidRDefault="00A731E4" w:rsidP="002461E5">
            <w:pPr>
              <w:spacing w:line="276" w:lineRule="auto"/>
              <w:jc w:val="center"/>
              <w:rPr>
                <w:rFonts w:eastAsia="MS Mincho"/>
                <w:sz w:val="20"/>
                <w:szCs w:val="20"/>
              </w:rPr>
            </w:pPr>
            <w:r w:rsidRPr="00C72A66">
              <w:rPr>
                <w:rFonts w:eastAsia="MS Mincho"/>
                <w:sz w:val="20"/>
                <w:szCs w:val="20"/>
              </w:rPr>
              <w:t>2</w:t>
            </w:r>
          </w:p>
        </w:tc>
      </w:tr>
    </w:tbl>
    <w:p w:rsidR="004F2138" w:rsidRPr="00C72A66" w:rsidRDefault="004F2138" w:rsidP="002461E5">
      <w:pPr>
        <w:shd w:val="clear" w:color="auto" w:fill="FFFFFF"/>
        <w:spacing w:line="276" w:lineRule="auto"/>
        <w:rPr>
          <w:b/>
          <w:sz w:val="22"/>
          <w:szCs w:val="22"/>
        </w:rPr>
      </w:pPr>
    </w:p>
    <w:p w:rsidR="004F2138" w:rsidRPr="00C72A66" w:rsidRDefault="004F2138" w:rsidP="002461E5">
      <w:pPr>
        <w:shd w:val="clear" w:color="auto" w:fill="FFFFFF"/>
        <w:spacing w:line="276" w:lineRule="auto"/>
        <w:rPr>
          <w:b/>
          <w:sz w:val="22"/>
          <w:szCs w:val="22"/>
        </w:rPr>
      </w:pPr>
      <w:r w:rsidRPr="00C72A66">
        <w:rPr>
          <w:b/>
          <w:sz w:val="22"/>
          <w:szCs w:val="22"/>
        </w:rPr>
        <w:t>FORMA TJERA TE EDUKIMIT TË PËRHERSHËM</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0"/>
        <w:gridCol w:w="1417"/>
        <w:gridCol w:w="2778"/>
      </w:tblGrid>
      <w:tr w:rsidR="00281A9D" w:rsidRPr="00C72A66" w:rsidTr="00281A9D">
        <w:trPr>
          <w:trHeight w:val="440"/>
        </w:trPr>
        <w:tc>
          <w:tcPr>
            <w:tcW w:w="5160" w:type="dxa"/>
            <w:vMerge w:val="restart"/>
            <w:tcBorders>
              <w:top w:val="single" w:sz="4" w:space="0" w:color="auto"/>
              <w:left w:val="single" w:sz="4" w:space="0" w:color="auto"/>
              <w:right w:val="single" w:sz="4" w:space="0" w:color="auto"/>
            </w:tcBorders>
          </w:tcPr>
          <w:p w:rsidR="00281A9D" w:rsidRPr="00281A9D" w:rsidRDefault="00281A9D" w:rsidP="00281A9D">
            <w:pPr>
              <w:spacing w:line="276" w:lineRule="auto"/>
              <w:rPr>
                <w:b/>
                <w:sz w:val="20"/>
                <w:szCs w:val="20"/>
                <w:lang w:eastAsia="hr-HR"/>
              </w:rPr>
            </w:pPr>
            <w:r w:rsidRPr="00281A9D">
              <w:rPr>
                <w:b/>
                <w:sz w:val="20"/>
                <w:szCs w:val="20"/>
                <w:lang w:eastAsia="hr-HR"/>
              </w:rPr>
              <w:t>Shkolla verore</w:t>
            </w:r>
          </w:p>
          <w:p w:rsidR="00281A9D" w:rsidRPr="00C72A66" w:rsidRDefault="00281A9D" w:rsidP="00281A9D">
            <w:pPr>
              <w:spacing w:line="276" w:lineRule="auto"/>
              <w:rPr>
                <w:sz w:val="20"/>
                <w:szCs w:val="20"/>
              </w:rPr>
            </w:pPr>
          </w:p>
          <w:p w:rsidR="00281A9D" w:rsidRPr="00C72A66" w:rsidRDefault="00281A9D" w:rsidP="00281A9D">
            <w:pPr>
              <w:spacing w:line="276" w:lineRule="auto"/>
              <w:rPr>
                <w:sz w:val="20"/>
                <w:szCs w:val="20"/>
              </w:rPr>
            </w:pPr>
          </w:p>
          <w:p w:rsidR="00281A9D" w:rsidRPr="00C72A66" w:rsidRDefault="00281A9D" w:rsidP="00281A9D">
            <w:pPr>
              <w:spacing w:line="276" w:lineRule="auto"/>
              <w:rPr>
                <w:b/>
                <w:sz w:val="20"/>
                <w:szCs w:val="20"/>
                <w:lang w:eastAsia="hr-HR"/>
              </w:rPr>
            </w:pPr>
          </w:p>
        </w:tc>
        <w:tc>
          <w:tcPr>
            <w:tcW w:w="1417" w:type="dxa"/>
            <w:tcBorders>
              <w:top w:val="single" w:sz="4" w:space="0" w:color="auto"/>
              <w:left w:val="single" w:sz="4" w:space="0" w:color="auto"/>
              <w:right w:val="single" w:sz="4" w:space="0" w:color="auto"/>
            </w:tcBorders>
          </w:tcPr>
          <w:p w:rsidR="00281A9D" w:rsidRPr="00C72A66" w:rsidRDefault="00281A9D" w:rsidP="00281A9D">
            <w:pPr>
              <w:spacing w:line="276" w:lineRule="auto"/>
              <w:rPr>
                <w:rFonts w:eastAsia="MS Mincho"/>
                <w:sz w:val="20"/>
                <w:szCs w:val="20"/>
              </w:rPr>
            </w:pPr>
            <w:r w:rsidRPr="00C72A66">
              <w:rPr>
                <w:rFonts w:eastAsia="MS Mincho"/>
                <w:sz w:val="20"/>
                <w:szCs w:val="20"/>
              </w:rPr>
              <w:t>Aktive</w:t>
            </w:r>
          </w:p>
        </w:tc>
        <w:tc>
          <w:tcPr>
            <w:tcW w:w="2778" w:type="dxa"/>
            <w:tcBorders>
              <w:top w:val="single" w:sz="4" w:space="0" w:color="auto"/>
              <w:left w:val="single" w:sz="4" w:space="0" w:color="auto"/>
              <w:bottom w:val="single" w:sz="4" w:space="0" w:color="auto"/>
              <w:right w:val="single" w:sz="4" w:space="0" w:color="auto"/>
            </w:tcBorders>
          </w:tcPr>
          <w:p w:rsidR="00281A9D" w:rsidRPr="00D23B3D" w:rsidRDefault="007963A6" w:rsidP="007963A6">
            <w:pPr>
              <w:spacing w:after="160" w:line="259" w:lineRule="auto"/>
              <w:jc w:val="center"/>
              <w:rPr>
                <w:sz w:val="20"/>
                <w:szCs w:val="20"/>
                <w:lang w:eastAsia="hr-HR"/>
              </w:rPr>
            </w:pPr>
            <w:r w:rsidRPr="00D23B3D">
              <w:rPr>
                <w:sz w:val="20"/>
                <w:szCs w:val="20"/>
                <w:lang w:eastAsia="hr-HR"/>
              </w:rPr>
              <w:t>15</w:t>
            </w:r>
          </w:p>
          <w:p w:rsidR="00281A9D" w:rsidRPr="00D23B3D" w:rsidRDefault="00281A9D" w:rsidP="007963A6">
            <w:pPr>
              <w:spacing w:line="276" w:lineRule="auto"/>
              <w:jc w:val="center"/>
              <w:rPr>
                <w:sz w:val="20"/>
                <w:szCs w:val="20"/>
                <w:lang w:eastAsia="hr-HR"/>
              </w:rPr>
            </w:pPr>
          </w:p>
        </w:tc>
      </w:tr>
      <w:tr w:rsidR="00281A9D" w:rsidRPr="00C72A66" w:rsidTr="00617C2A">
        <w:trPr>
          <w:trHeight w:val="450"/>
        </w:trPr>
        <w:tc>
          <w:tcPr>
            <w:tcW w:w="5160" w:type="dxa"/>
            <w:vMerge/>
            <w:tcBorders>
              <w:left w:val="single" w:sz="4" w:space="0" w:color="auto"/>
              <w:bottom w:val="single" w:sz="4" w:space="0" w:color="auto"/>
              <w:right w:val="single" w:sz="4" w:space="0" w:color="auto"/>
            </w:tcBorders>
          </w:tcPr>
          <w:p w:rsidR="00281A9D" w:rsidRDefault="00281A9D" w:rsidP="00281A9D">
            <w:pPr>
              <w:spacing w:line="276" w:lineRule="auto"/>
              <w:rPr>
                <w:b/>
                <w:sz w:val="16"/>
                <w:szCs w:val="16"/>
                <w:lang w:eastAsia="hr-HR"/>
              </w:rPr>
            </w:pPr>
          </w:p>
        </w:tc>
        <w:tc>
          <w:tcPr>
            <w:tcW w:w="1417" w:type="dxa"/>
            <w:tcBorders>
              <w:left w:val="single" w:sz="4" w:space="0" w:color="auto"/>
              <w:right w:val="single" w:sz="4" w:space="0" w:color="auto"/>
            </w:tcBorders>
          </w:tcPr>
          <w:p w:rsidR="00281A9D" w:rsidRPr="00C72A66" w:rsidRDefault="00281A9D" w:rsidP="00281A9D">
            <w:pPr>
              <w:spacing w:line="276" w:lineRule="auto"/>
              <w:rPr>
                <w:rFonts w:eastAsia="MS Mincho"/>
                <w:sz w:val="20"/>
                <w:szCs w:val="20"/>
              </w:rPr>
            </w:pPr>
            <w:r w:rsidRPr="00C72A66">
              <w:rPr>
                <w:rFonts w:eastAsia="MS Mincho"/>
                <w:sz w:val="20"/>
                <w:szCs w:val="20"/>
              </w:rPr>
              <w:t>Pasive</w:t>
            </w:r>
          </w:p>
        </w:tc>
        <w:tc>
          <w:tcPr>
            <w:tcW w:w="2778" w:type="dxa"/>
            <w:tcBorders>
              <w:top w:val="single" w:sz="4" w:space="0" w:color="auto"/>
              <w:left w:val="single" w:sz="4" w:space="0" w:color="auto"/>
              <w:bottom w:val="single" w:sz="4" w:space="0" w:color="auto"/>
              <w:right w:val="single" w:sz="4" w:space="0" w:color="auto"/>
            </w:tcBorders>
          </w:tcPr>
          <w:p w:rsidR="00281A9D" w:rsidRPr="00D23B3D" w:rsidRDefault="007963A6" w:rsidP="007963A6">
            <w:pPr>
              <w:spacing w:line="276" w:lineRule="auto"/>
              <w:jc w:val="center"/>
              <w:rPr>
                <w:sz w:val="20"/>
                <w:szCs w:val="20"/>
                <w:lang w:eastAsia="hr-HR"/>
              </w:rPr>
            </w:pPr>
            <w:r w:rsidRPr="00D23B3D">
              <w:rPr>
                <w:sz w:val="20"/>
                <w:szCs w:val="20"/>
                <w:lang w:eastAsia="hr-HR"/>
              </w:rPr>
              <w:t>10</w:t>
            </w:r>
          </w:p>
        </w:tc>
      </w:tr>
      <w:tr w:rsidR="00617C2A" w:rsidRPr="00C72A66" w:rsidTr="00281A9D">
        <w:trPr>
          <w:trHeight w:val="450"/>
        </w:trPr>
        <w:tc>
          <w:tcPr>
            <w:tcW w:w="5160" w:type="dxa"/>
            <w:tcBorders>
              <w:left w:val="single" w:sz="4" w:space="0" w:color="auto"/>
              <w:bottom w:val="single" w:sz="4" w:space="0" w:color="auto"/>
              <w:right w:val="single" w:sz="4" w:space="0" w:color="auto"/>
            </w:tcBorders>
          </w:tcPr>
          <w:p w:rsidR="00617C2A" w:rsidRDefault="00617C2A" w:rsidP="00281A9D">
            <w:pPr>
              <w:spacing w:line="276" w:lineRule="auto"/>
              <w:rPr>
                <w:b/>
                <w:sz w:val="16"/>
                <w:szCs w:val="16"/>
                <w:lang w:eastAsia="hr-HR"/>
              </w:rPr>
            </w:pPr>
            <w:r w:rsidRPr="00F35FAA">
              <w:rPr>
                <w:b/>
              </w:rPr>
              <w:t xml:space="preserve">Të mësuarit në </w:t>
            </w:r>
            <w:r>
              <w:rPr>
                <w:b/>
              </w:rPr>
              <w:t>distance</w:t>
            </w:r>
            <w:r w:rsidRPr="00F35FAA">
              <w:rPr>
                <w:b/>
              </w:rPr>
              <w:t>/online</w:t>
            </w:r>
            <w:r w:rsidRPr="00455BAA">
              <w:t xml:space="preserve"> </w:t>
            </w:r>
          </w:p>
        </w:tc>
        <w:tc>
          <w:tcPr>
            <w:tcW w:w="1417" w:type="dxa"/>
            <w:tcBorders>
              <w:left w:val="single" w:sz="4" w:space="0" w:color="auto"/>
              <w:bottom w:val="single" w:sz="4" w:space="0" w:color="auto"/>
              <w:right w:val="single" w:sz="4" w:space="0" w:color="auto"/>
            </w:tcBorders>
          </w:tcPr>
          <w:p w:rsidR="00617C2A" w:rsidRPr="00C72A66" w:rsidRDefault="00617C2A" w:rsidP="00281A9D">
            <w:pPr>
              <w:spacing w:line="276" w:lineRule="auto"/>
              <w:rPr>
                <w:rFonts w:eastAsia="MS Mincho"/>
                <w:sz w:val="20"/>
                <w:szCs w:val="20"/>
              </w:rPr>
            </w:pPr>
            <w:r>
              <w:rPr>
                <w:rFonts w:eastAsia="MS Mincho"/>
                <w:sz w:val="20"/>
                <w:szCs w:val="20"/>
              </w:rPr>
              <w:t>Pasive</w:t>
            </w:r>
          </w:p>
        </w:tc>
        <w:tc>
          <w:tcPr>
            <w:tcW w:w="2778" w:type="dxa"/>
            <w:tcBorders>
              <w:top w:val="single" w:sz="4" w:space="0" w:color="auto"/>
              <w:left w:val="single" w:sz="4" w:space="0" w:color="auto"/>
              <w:bottom w:val="single" w:sz="4" w:space="0" w:color="auto"/>
              <w:right w:val="single" w:sz="4" w:space="0" w:color="auto"/>
            </w:tcBorders>
          </w:tcPr>
          <w:p w:rsidR="00617C2A" w:rsidRPr="00D23B3D" w:rsidRDefault="009A2CAD" w:rsidP="007963A6">
            <w:pPr>
              <w:spacing w:line="276" w:lineRule="auto"/>
              <w:jc w:val="center"/>
              <w:rPr>
                <w:sz w:val="20"/>
                <w:szCs w:val="20"/>
                <w:lang w:eastAsia="hr-HR"/>
              </w:rPr>
            </w:pPr>
            <w:r w:rsidRPr="00D23B3D">
              <w:rPr>
                <w:sz w:val="20"/>
                <w:szCs w:val="20"/>
                <w:lang w:eastAsia="hr-HR"/>
              </w:rPr>
              <w:t>3</w:t>
            </w:r>
          </w:p>
        </w:tc>
      </w:tr>
    </w:tbl>
    <w:p w:rsidR="004F2138" w:rsidRPr="009A2CAD" w:rsidRDefault="009A2CAD" w:rsidP="009A2CAD">
      <w:pPr>
        <w:spacing w:line="276" w:lineRule="auto"/>
        <w:jc w:val="both"/>
        <w:rPr>
          <w:b/>
          <w:sz w:val="20"/>
          <w:szCs w:val="20"/>
          <w:lang w:eastAsia="hr-HR"/>
        </w:rPr>
      </w:pPr>
      <w:r w:rsidRPr="009A2CAD">
        <w:rPr>
          <w:b/>
          <w:sz w:val="20"/>
          <w:szCs w:val="20"/>
        </w:rPr>
        <w:lastRenderedPageBreak/>
        <w:t>Të mësuarit në distance/online</w:t>
      </w:r>
      <w:r w:rsidRPr="009A2CAD">
        <w:rPr>
          <w:sz w:val="20"/>
          <w:szCs w:val="20"/>
        </w:rPr>
        <w:t xml:space="preserve"> – janë aktivitete të EVP-së që kryhen në mënyrë të pavarur nga ana e profesionistit shëndetësor me ndihmen e teknologjisë moderne. Videokonferencat, uebseminaret, uebkonferencat dhe format e tjera të komunikimit nëpërmjetë teknologjisë informative, e lejojnë profesionistin shëndetësor të ndjekë një program trajnimi me interes për të, pa pasur nevojë për prezencë fizike. Çdo kurs në internet duhet të përmbajë një kontroll të njohurive. OFK mund të zhvillojë një kurs në internet me palën e interesuar që plotëson kërkesat teknike dhe profesionale.</w:t>
      </w:r>
    </w:p>
    <w:p w:rsidR="00BD41E8" w:rsidRDefault="00BD41E8" w:rsidP="002461E5">
      <w:pPr>
        <w:spacing w:line="276" w:lineRule="auto"/>
        <w:rPr>
          <w:b/>
        </w:rPr>
      </w:pPr>
    </w:p>
    <w:p w:rsidR="009A2CAD" w:rsidRDefault="009A2CAD" w:rsidP="002461E5">
      <w:pPr>
        <w:spacing w:line="276" w:lineRule="auto"/>
        <w:rPr>
          <w:b/>
        </w:rPr>
      </w:pPr>
    </w:p>
    <w:p w:rsidR="005E1BD8" w:rsidRDefault="005E1BD8" w:rsidP="002461E5">
      <w:pPr>
        <w:spacing w:line="276" w:lineRule="auto"/>
        <w:rPr>
          <w:b/>
        </w:rPr>
      </w:pPr>
    </w:p>
    <w:p w:rsidR="00BD41E8" w:rsidRDefault="00BD41E8" w:rsidP="002461E5">
      <w:pPr>
        <w:spacing w:line="276" w:lineRule="auto"/>
        <w:rPr>
          <w:b/>
        </w:rPr>
      </w:pPr>
      <w:r>
        <w:rPr>
          <w:b/>
        </w:rPr>
        <w:t>Aktiviteti akreditohet:</w:t>
      </w:r>
    </w:p>
    <w:tbl>
      <w:tblPr>
        <w:tblStyle w:val="TableGrid"/>
        <w:tblW w:w="0" w:type="auto"/>
        <w:tblLook w:val="04A0"/>
      </w:tblPr>
      <w:tblGrid>
        <w:gridCol w:w="3236"/>
        <w:gridCol w:w="3237"/>
        <w:gridCol w:w="3237"/>
      </w:tblGrid>
      <w:tr w:rsidR="00BD41E8" w:rsidTr="00BD41E8">
        <w:tc>
          <w:tcPr>
            <w:tcW w:w="3236" w:type="dxa"/>
          </w:tcPr>
          <w:p w:rsidR="00BD41E8" w:rsidRDefault="00BD41E8" w:rsidP="002461E5">
            <w:pPr>
              <w:spacing w:line="276" w:lineRule="auto"/>
              <w:rPr>
                <w:b/>
              </w:rPr>
            </w:pPr>
            <w:r>
              <w:rPr>
                <w:b/>
              </w:rPr>
              <w:t>Em</w:t>
            </w:r>
            <w:r w:rsidR="00C626A5">
              <w:rPr>
                <w:b/>
              </w:rPr>
              <w:t>ë</w:t>
            </w:r>
            <w:r>
              <w:rPr>
                <w:b/>
              </w:rPr>
              <w:t>rtimi</w:t>
            </w:r>
          </w:p>
        </w:tc>
        <w:tc>
          <w:tcPr>
            <w:tcW w:w="3237" w:type="dxa"/>
          </w:tcPr>
          <w:p w:rsidR="00BD41E8" w:rsidRDefault="00BD41E8" w:rsidP="002461E5">
            <w:pPr>
              <w:spacing w:line="276" w:lineRule="auto"/>
              <w:rPr>
                <w:b/>
              </w:rPr>
            </w:pPr>
            <w:r>
              <w:rPr>
                <w:b/>
              </w:rPr>
              <w:t>Pjes</w:t>
            </w:r>
            <w:r w:rsidR="00C626A5">
              <w:rPr>
                <w:b/>
              </w:rPr>
              <w:t>ë</w:t>
            </w:r>
            <w:r>
              <w:rPr>
                <w:b/>
              </w:rPr>
              <w:t>marrja</w:t>
            </w:r>
          </w:p>
        </w:tc>
        <w:tc>
          <w:tcPr>
            <w:tcW w:w="3237" w:type="dxa"/>
          </w:tcPr>
          <w:p w:rsidR="00BD41E8" w:rsidRDefault="00BD41E8" w:rsidP="002461E5">
            <w:pPr>
              <w:spacing w:line="276" w:lineRule="auto"/>
              <w:rPr>
                <w:b/>
              </w:rPr>
            </w:pPr>
            <w:r>
              <w:rPr>
                <w:b/>
              </w:rPr>
              <w:t>pik</w:t>
            </w:r>
            <w:r w:rsidR="00C626A5">
              <w:rPr>
                <w:b/>
              </w:rPr>
              <w:t>ë</w:t>
            </w:r>
            <w:r>
              <w:rPr>
                <w:b/>
              </w:rPr>
              <w:t>t</w:t>
            </w:r>
          </w:p>
        </w:tc>
      </w:tr>
      <w:tr w:rsidR="00BD41E8" w:rsidTr="00BD41E8">
        <w:tc>
          <w:tcPr>
            <w:tcW w:w="3236" w:type="dxa"/>
          </w:tcPr>
          <w:p w:rsidR="00BD41E8" w:rsidRDefault="00BD41E8" w:rsidP="002461E5">
            <w:pPr>
              <w:spacing w:line="276" w:lineRule="auto"/>
              <w:rPr>
                <w:b/>
              </w:rPr>
            </w:pPr>
          </w:p>
        </w:tc>
        <w:tc>
          <w:tcPr>
            <w:tcW w:w="3237" w:type="dxa"/>
          </w:tcPr>
          <w:p w:rsidR="00BD41E8" w:rsidRDefault="00BD41E8" w:rsidP="002461E5">
            <w:pPr>
              <w:spacing w:line="276" w:lineRule="auto"/>
              <w:rPr>
                <w:b/>
              </w:rPr>
            </w:pPr>
            <w:r>
              <w:rPr>
                <w:b/>
              </w:rPr>
              <w:t xml:space="preserve">Aktiv </w:t>
            </w:r>
          </w:p>
        </w:tc>
        <w:tc>
          <w:tcPr>
            <w:tcW w:w="3237" w:type="dxa"/>
          </w:tcPr>
          <w:p w:rsidR="00BD41E8" w:rsidRDefault="00BD41E8" w:rsidP="002461E5">
            <w:pPr>
              <w:spacing w:line="276" w:lineRule="auto"/>
              <w:rPr>
                <w:b/>
              </w:rPr>
            </w:pPr>
          </w:p>
        </w:tc>
      </w:tr>
      <w:tr w:rsidR="00BD41E8" w:rsidTr="00BD41E8">
        <w:tc>
          <w:tcPr>
            <w:tcW w:w="3236" w:type="dxa"/>
          </w:tcPr>
          <w:p w:rsidR="00BD41E8" w:rsidRDefault="00BD41E8" w:rsidP="002461E5">
            <w:pPr>
              <w:spacing w:line="276" w:lineRule="auto"/>
              <w:rPr>
                <w:b/>
              </w:rPr>
            </w:pPr>
          </w:p>
        </w:tc>
        <w:tc>
          <w:tcPr>
            <w:tcW w:w="3237" w:type="dxa"/>
          </w:tcPr>
          <w:p w:rsidR="00BD41E8" w:rsidRDefault="00BD41E8" w:rsidP="002461E5">
            <w:pPr>
              <w:spacing w:line="276" w:lineRule="auto"/>
              <w:rPr>
                <w:b/>
              </w:rPr>
            </w:pPr>
          </w:p>
        </w:tc>
        <w:tc>
          <w:tcPr>
            <w:tcW w:w="3237" w:type="dxa"/>
          </w:tcPr>
          <w:p w:rsidR="00BD41E8" w:rsidRDefault="00BD41E8" w:rsidP="002461E5">
            <w:pPr>
              <w:spacing w:line="276" w:lineRule="auto"/>
              <w:rPr>
                <w:b/>
              </w:rPr>
            </w:pPr>
          </w:p>
        </w:tc>
      </w:tr>
    </w:tbl>
    <w:p w:rsidR="00BD41E8" w:rsidRDefault="00BD41E8" w:rsidP="002461E5">
      <w:pPr>
        <w:spacing w:line="276" w:lineRule="auto"/>
        <w:rPr>
          <w:b/>
        </w:rPr>
      </w:pPr>
    </w:p>
    <w:p w:rsidR="007963A6" w:rsidRDefault="007963A6" w:rsidP="002461E5">
      <w:pPr>
        <w:spacing w:line="276" w:lineRule="auto"/>
        <w:rPr>
          <w:b/>
        </w:rPr>
      </w:pPr>
      <w:r>
        <w:rPr>
          <w:b/>
        </w:rPr>
        <w:t>Datë: ___/___/_____</w:t>
      </w:r>
    </w:p>
    <w:p w:rsidR="007963A6" w:rsidRDefault="007963A6" w:rsidP="002461E5">
      <w:pPr>
        <w:spacing w:line="276" w:lineRule="auto"/>
        <w:rPr>
          <w:b/>
        </w:rPr>
      </w:pPr>
    </w:p>
    <w:p w:rsidR="004F2138" w:rsidRPr="00C72A66" w:rsidRDefault="004F2138" w:rsidP="002461E5">
      <w:pPr>
        <w:spacing w:line="276" w:lineRule="auto"/>
        <w:rPr>
          <w:b/>
        </w:rPr>
      </w:pPr>
      <w:r w:rsidRPr="00C72A66">
        <w:rPr>
          <w:b/>
        </w:rPr>
        <w:t xml:space="preserve">Kryetarit </w:t>
      </w:r>
      <w:r w:rsidR="007963A6">
        <w:rPr>
          <w:b/>
        </w:rPr>
        <w:t>i</w:t>
      </w:r>
      <w:r w:rsidRPr="00C72A66">
        <w:rPr>
          <w:b/>
        </w:rPr>
        <w:t xml:space="preserve"> KEVP</w:t>
      </w:r>
    </w:p>
    <w:p w:rsidR="004F2138" w:rsidRPr="00C72A66" w:rsidRDefault="004F2138" w:rsidP="002461E5">
      <w:pPr>
        <w:spacing w:line="276" w:lineRule="auto"/>
        <w:rPr>
          <w:b/>
        </w:rPr>
      </w:pPr>
      <w:r w:rsidRPr="00C72A66">
        <w:rPr>
          <w:b/>
        </w:rPr>
        <w:t>_______________</w:t>
      </w:r>
    </w:p>
    <w:p w:rsidR="00B7760D" w:rsidRPr="00C72A66" w:rsidRDefault="00B7760D" w:rsidP="002461E5">
      <w:pPr>
        <w:spacing w:line="276" w:lineRule="auto"/>
      </w:pPr>
    </w:p>
    <w:sectPr w:rsidR="00B7760D" w:rsidRPr="00C72A66" w:rsidSect="00912370">
      <w:footerReference w:type="default" r:id="rId9"/>
      <w:pgSz w:w="12240" w:h="15840"/>
      <w:pgMar w:top="540" w:right="1080" w:bottom="1440" w:left="1440" w:header="720" w:footer="225"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70C" w:rsidRDefault="007A370C">
      <w:r>
        <w:separator/>
      </w:r>
    </w:p>
  </w:endnote>
  <w:endnote w:type="continuationSeparator" w:id="0">
    <w:p w:rsidR="007A370C" w:rsidRDefault="007A3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B9" w:rsidRDefault="004A3EFF">
    <w:pPr>
      <w:pStyle w:val="Footer"/>
      <w:jc w:val="center"/>
    </w:pPr>
    <w:r>
      <w:rPr>
        <w:b/>
        <w:bCs/>
      </w:rPr>
      <w:fldChar w:fldCharType="begin"/>
    </w:r>
    <w:r w:rsidR="00F377CE">
      <w:rPr>
        <w:b/>
        <w:bCs/>
      </w:rPr>
      <w:instrText xml:space="preserve"> PAGE </w:instrText>
    </w:r>
    <w:r>
      <w:rPr>
        <w:b/>
        <w:bCs/>
      </w:rPr>
      <w:fldChar w:fldCharType="separate"/>
    </w:r>
    <w:r w:rsidR="000861EE">
      <w:rPr>
        <w:b/>
        <w:bCs/>
        <w:noProof/>
      </w:rPr>
      <w:t>5</w:t>
    </w:r>
    <w:r>
      <w:rPr>
        <w:b/>
        <w:bCs/>
      </w:rPr>
      <w:fldChar w:fldCharType="end"/>
    </w:r>
    <w:r w:rsidR="00F377CE">
      <w:rPr>
        <w:b/>
        <w:bCs/>
      </w:rPr>
      <w:t>/</w:t>
    </w:r>
    <w:r>
      <w:rPr>
        <w:b/>
        <w:bCs/>
      </w:rPr>
      <w:fldChar w:fldCharType="begin"/>
    </w:r>
    <w:r w:rsidR="00F377CE">
      <w:rPr>
        <w:b/>
        <w:bCs/>
      </w:rPr>
      <w:instrText xml:space="preserve"> NUMPAGES  </w:instrText>
    </w:r>
    <w:r>
      <w:rPr>
        <w:b/>
        <w:bCs/>
      </w:rPr>
      <w:fldChar w:fldCharType="separate"/>
    </w:r>
    <w:r w:rsidR="000861EE">
      <w:rPr>
        <w:b/>
        <w:bCs/>
        <w:noProof/>
      </w:rPr>
      <w:t>5</w:t>
    </w:r>
    <w:r>
      <w:rPr>
        <w:b/>
        <w:bCs/>
      </w:rPr>
      <w:fldChar w:fldCharType="end"/>
    </w:r>
  </w:p>
  <w:p w:rsidR="00986070" w:rsidRPr="00CB283D" w:rsidRDefault="007A370C" w:rsidP="00A63C87">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70C" w:rsidRDefault="007A370C">
      <w:r>
        <w:separator/>
      </w:r>
    </w:p>
  </w:footnote>
  <w:footnote w:type="continuationSeparator" w:id="0">
    <w:p w:rsidR="007A370C" w:rsidRDefault="007A37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8258A"/>
    <w:multiLevelType w:val="hybridMultilevel"/>
    <w:tmpl w:val="3F54F8C2"/>
    <w:lvl w:ilvl="0" w:tplc="D08C2C0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954CC7"/>
    <w:multiLevelType w:val="hybridMultilevel"/>
    <w:tmpl w:val="3C9A6AEC"/>
    <w:lvl w:ilvl="0" w:tplc="F536987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4F2138"/>
    <w:rsid w:val="00010C49"/>
    <w:rsid w:val="00025DA9"/>
    <w:rsid w:val="00063E26"/>
    <w:rsid w:val="000861EE"/>
    <w:rsid w:val="00103FA6"/>
    <w:rsid w:val="001054C0"/>
    <w:rsid w:val="001113D9"/>
    <w:rsid w:val="001840D6"/>
    <w:rsid w:val="001A4955"/>
    <w:rsid w:val="001D7446"/>
    <w:rsid w:val="001D7C87"/>
    <w:rsid w:val="002461E5"/>
    <w:rsid w:val="00281A9D"/>
    <w:rsid w:val="002C0A52"/>
    <w:rsid w:val="002E6916"/>
    <w:rsid w:val="00316630"/>
    <w:rsid w:val="0034308B"/>
    <w:rsid w:val="00367380"/>
    <w:rsid w:val="003B02DD"/>
    <w:rsid w:val="003C0306"/>
    <w:rsid w:val="003E63C9"/>
    <w:rsid w:val="0041017A"/>
    <w:rsid w:val="00431319"/>
    <w:rsid w:val="00431870"/>
    <w:rsid w:val="0044339F"/>
    <w:rsid w:val="004A1D09"/>
    <w:rsid w:val="004A3EFF"/>
    <w:rsid w:val="004A4E76"/>
    <w:rsid w:val="004A5E9F"/>
    <w:rsid w:val="004E5ACE"/>
    <w:rsid w:val="004F2138"/>
    <w:rsid w:val="005340D0"/>
    <w:rsid w:val="00543687"/>
    <w:rsid w:val="005D42D5"/>
    <w:rsid w:val="005E1BD8"/>
    <w:rsid w:val="00617C2A"/>
    <w:rsid w:val="00655536"/>
    <w:rsid w:val="006A6447"/>
    <w:rsid w:val="006C419B"/>
    <w:rsid w:val="006D790A"/>
    <w:rsid w:val="007410D4"/>
    <w:rsid w:val="007963A6"/>
    <w:rsid w:val="007A370C"/>
    <w:rsid w:val="007A6321"/>
    <w:rsid w:val="007A65A4"/>
    <w:rsid w:val="007B03A9"/>
    <w:rsid w:val="008301B6"/>
    <w:rsid w:val="008725CB"/>
    <w:rsid w:val="0088138A"/>
    <w:rsid w:val="008A149C"/>
    <w:rsid w:val="00915780"/>
    <w:rsid w:val="00930DB7"/>
    <w:rsid w:val="009A2CAD"/>
    <w:rsid w:val="009B2432"/>
    <w:rsid w:val="009E2364"/>
    <w:rsid w:val="00A0386B"/>
    <w:rsid w:val="00A354E3"/>
    <w:rsid w:val="00A5047D"/>
    <w:rsid w:val="00A61066"/>
    <w:rsid w:val="00A731E4"/>
    <w:rsid w:val="00A95C4B"/>
    <w:rsid w:val="00AB200A"/>
    <w:rsid w:val="00AD3BE5"/>
    <w:rsid w:val="00B07862"/>
    <w:rsid w:val="00B652D5"/>
    <w:rsid w:val="00B7760D"/>
    <w:rsid w:val="00B77871"/>
    <w:rsid w:val="00B92B25"/>
    <w:rsid w:val="00BD32C9"/>
    <w:rsid w:val="00BD41E8"/>
    <w:rsid w:val="00C00EB8"/>
    <w:rsid w:val="00C06885"/>
    <w:rsid w:val="00C11C69"/>
    <w:rsid w:val="00C26DB1"/>
    <w:rsid w:val="00C626A5"/>
    <w:rsid w:val="00C72A66"/>
    <w:rsid w:val="00C754A4"/>
    <w:rsid w:val="00C9055C"/>
    <w:rsid w:val="00C921FD"/>
    <w:rsid w:val="00CB768C"/>
    <w:rsid w:val="00D23B3D"/>
    <w:rsid w:val="00DA5777"/>
    <w:rsid w:val="00E31331"/>
    <w:rsid w:val="00E318D3"/>
    <w:rsid w:val="00EB16B3"/>
    <w:rsid w:val="00EF528E"/>
    <w:rsid w:val="00F021A5"/>
    <w:rsid w:val="00F101C9"/>
    <w:rsid w:val="00F12B84"/>
    <w:rsid w:val="00F16924"/>
    <w:rsid w:val="00F25C62"/>
    <w:rsid w:val="00F377CE"/>
    <w:rsid w:val="00F86117"/>
    <w:rsid w:val="00F97472"/>
    <w:rsid w:val="00FC2410"/>
    <w:rsid w:val="00FD490E"/>
    <w:rsid w:val="00FD7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38"/>
    <w:pPr>
      <w:spacing w:after="0" w:line="240" w:lineRule="auto"/>
    </w:pPr>
    <w:rPr>
      <w:rFonts w:ascii="Times New Roman" w:eastAsia="Times New Roman" w:hAnsi="Times New Roman" w:cs="Times New Roman"/>
      <w:sz w:val="24"/>
      <w:szCs w:val="24"/>
      <w:lang w:val="sq-AL"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2138"/>
    <w:pPr>
      <w:tabs>
        <w:tab w:val="center" w:pos="4320"/>
        <w:tab w:val="right" w:pos="8640"/>
      </w:tabs>
    </w:pPr>
  </w:style>
  <w:style w:type="character" w:customStyle="1" w:styleId="FooterChar">
    <w:name w:val="Footer Char"/>
    <w:basedOn w:val="DefaultParagraphFont"/>
    <w:link w:val="Footer"/>
    <w:uiPriority w:val="99"/>
    <w:rsid w:val="004F2138"/>
    <w:rPr>
      <w:rFonts w:ascii="Times New Roman" w:eastAsia="Times New Roman" w:hAnsi="Times New Roman" w:cs="Times New Roman"/>
      <w:sz w:val="24"/>
      <w:szCs w:val="24"/>
      <w:lang w:val="sq-AL" w:eastAsia="sr-Latn-CS"/>
    </w:rPr>
  </w:style>
  <w:style w:type="paragraph" w:styleId="NoSpacing">
    <w:name w:val="No Spacing"/>
    <w:uiPriority w:val="1"/>
    <w:qFormat/>
    <w:rsid w:val="004F2138"/>
    <w:pPr>
      <w:spacing w:after="0" w:line="240" w:lineRule="auto"/>
    </w:pPr>
  </w:style>
  <w:style w:type="paragraph" w:styleId="ListParagraph">
    <w:name w:val="List Paragraph"/>
    <w:basedOn w:val="Normal"/>
    <w:uiPriority w:val="34"/>
    <w:qFormat/>
    <w:rsid w:val="00C72A66"/>
    <w:pPr>
      <w:ind w:left="720"/>
      <w:contextualSpacing/>
    </w:pPr>
  </w:style>
  <w:style w:type="table" w:styleId="TableGrid">
    <w:name w:val="Table Grid"/>
    <w:basedOn w:val="TableNormal"/>
    <w:uiPriority w:val="39"/>
    <w:rsid w:val="00BD4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6916"/>
    <w:rPr>
      <w:rFonts w:ascii="Tahoma" w:hAnsi="Tahoma" w:cs="Tahoma"/>
      <w:sz w:val="16"/>
      <w:szCs w:val="16"/>
    </w:rPr>
  </w:style>
  <w:style w:type="character" w:customStyle="1" w:styleId="BalloonTextChar">
    <w:name w:val="Balloon Text Char"/>
    <w:basedOn w:val="DefaultParagraphFont"/>
    <w:link w:val="BalloonText"/>
    <w:uiPriority w:val="99"/>
    <w:semiHidden/>
    <w:rsid w:val="002E6916"/>
    <w:rPr>
      <w:rFonts w:ascii="Tahoma" w:eastAsia="Times New Roman" w:hAnsi="Tahoma" w:cs="Tahoma"/>
      <w:sz w:val="16"/>
      <w:szCs w:val="16"/>
      <w:lang w:val="sq-AL" w:eastAsia="sr-Latn-CS"/>
    </w:rPr>
  </w:style>
  <w:style w:type="paragraph" w:styleId="Header">
    <w:name w:val="header"/>
    <w:basedOn w:val="Normal"/>
    <w:link w:val="HeaderChar"/>
    <w:uiPriority w:val="99"/>
    <w:unhideWhenUsed/>
    <w:rsid w:val="00010C49"/>
    <w:pPr>
      <w:tabs>
        <w:tab w:val="center" w:pos="4680"/>
        <w:tab w:val="right" w:pos="9360"/>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010C49"/>
    <w:rPr>
      <w:rFonts w:ascii="Calibri" w:eastAsia="Calibri" w:hAnsi="Calibri" w:cs="Times New Roman"/>
      <w:lang w:val="sq-AL"/>
    </w:rPr>
  </w:style>
  <w:style w:type="paragraph" w:styleId="BodyText2">
    <w:name w:val="Body Text 2"/>
    <w:basedOn w:val="Normal"/>
    <w:link w:val="BodyText2Char"/>
    <w:unhideWhenUsed/>
    <w:rsid w:val="00010C49"/>
    <w:pPr>
      <w:jc w:val="both"/>
    </w:pPr>
    <w:rPr>
      <w:rFonts w:eastAsia="SimSun"/>
      <w:lang w:eastAsia="en-US"/>
    </w:rPr>
  </w:style>
  <w:style w:type="character" w:customStyle="1" w:styleId="BodyText2Char">
    <w:name w:val="Body Text 2 Char"/>
    <w:basedOn w:val="DefaultParagraphFont"/>
    <w:link w:val="BodyText2"/>
    <w:rsid w:val="00010C49"/>
    <w:rPr>
      <w:rFonts w:ascii="Times New Roman" w:eastAsia="SimSun" w:hAnsi="Times New Roman" w:cs="Times New Roman"/>
      <w:sz w:val="24"/>
      <w:szCs w:val="24"/>
      <w:lang w:val="sq-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Demush B</dc:creator>
  <cp:lastModifiedBy>user</cp:lastModifiedBy>
  <cp:revision>2</cp:revision>
  <dcterms:created xsi:type="dcterms:W3CDTF">2019-11-23T23:01:00Z</dcterms:created>
  <dcterms:modified xsi:type="dcterms:W3CDTF">2019-11-23T23:01:00Z</dcterms:modified>
</cp:coreProperties>
</file>